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C0A2" w14:textId="31AA894E" w:rsidR="002E78E1" w:rsidRDefault="002E78E1" w:rsidP="005B70C0">
      <w:pPr>
        <w:jc w:val="center"/>
        <w:rPr>
          <w:rFonts w:ascii="Tahoma" w:eastAsia="Arial Narrow" w:hAnsi="Tahoma" w:cs="Tahoma"/>
          <w:color w:val="000000"/>
          <w:sz w:val="22"/>
          <w:szCs w:val="22"/>
          <w:u w:val="single"/>
        </w:rPr>
      </w:pPr>
      <w:r>
        <w:rPr>
          <w:rFonts w:ascii="Tahoma" w:eastAsia="Arial Narrow" w:hAnsi="Tahoma" w:cs="Tahoma"/>
          <w:noProof/>
          <w:color w:val="000000"/>
          <w:sz w:val="22"/>
          <w:szCs w:val="22"/>
          <w:u w:val="single"/>
        </w:rPr>
        <w:drawing>
          <wp:anchor distT="0" distB="0" distL="114300" distR="114300" simplePos="0" relativeHeight="251658240" behindDoc="0" locked="0" layoutInCell="1" allowOverlap="1" wp14:anchorId="67EDB741" wp14:editId="306C12B3">
            <wp:simplePos x="0" y="0"/>
            <wp:positionH relativeFrom="page">
              <wp:align>right</wp:align>
            </wp:positionH>
            <wp:positionV relativeFrom="paragraph">
              <wp:posOffset>-1083310</wp:posOffset>
            </wp:positionV>
            <wp:extent cx="7538245" cy="1743075"/>
            <wp:effectExtent l="0" t="0" r="5715" b="0"/>
            <wp:wrapNone/>
            <wp:docPr id="1" name="Imagen 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1"/>
                    <a:stretch>
                      <a:fillRect/>
                    </a:stretch>
                  </pic:blipFill>
                  <pic:spPr>
                    <a:xfrm>
                      <a:off x="0" y="0"/>
                      <a:ext cx="7538245" cy="1743075"/>
                    </a:xfrm>
                    <a:prstGeom prst="rect">
                      <a:avLst/>
                    </a:prstGeom>
                  </pic:spPr>
                </pic:pic>
              </a:graphicData>
            </a:graphic>
            <wp14:sizeRelH relativeFrom="margin">
              <wp14:pctWidth>0</wp14:pctWidth>
            </wp14:sizeRelH>
            <wp14:sizeRelV relativeFrom="margin">
              <wp14:pctHeight>0</wp14:pctHeight>
            </wp14:sizeRelV>
          </wp:anchor>
        </w:drawing>
      </w:r>
    </w:p>
    <w:p w14:paraId="20F5C3DA" w14:textId="77777777" w:rsidR="002E78E1" w:rsidRDefault="002E78E1" w:rsidP="005B70C0">
      <w:pPr>
        <w:jc w:val="center"/>
        <w:rPr>
          <w:rFonts w:ascii="Tahoma" w:eastAsia="Arial Narrow" w:hAnsi="Tahoma" w:cs="Tahoma"/>
          <w:color w:val="000000"/>
          <w:sz w:val="22"/>
          <w:szCs w:val="22"/>
          <w:u w:val="single"/>
        </w:rPr>
      </w:pPr>
    </w:p>
    <w:p w14:paraId="13403D77" w14:textId="77777777" w:rsidR="006325A8" w:rsidRDefault="006325A8" w:rsidP="005B70C0">
      <w:pPr>
        <w:jc w:val="center"/>
        <w:rPr>
          <w:rFonts w:ascii="Tahoma" w:eastAsia="Arial Narrow" w:hAnsi="Tahoma" w:cs="Tahoma"/>
          <w:color w:val="000000"/>
          <w:sz w:val="22"/>
          <w:szCs w:val="22"/>
          <w:u w:val="single"/>
        </w:rPr>
      </w:pPr>
    </w:p>
    <w:p w14:paraId="3852F234" w14:textId="4118EC33" w:rsidR="006325A8" w:rsidRDefault="006325A8" w:rsidP="005B70C0">
      <w:pPr>
        <w:jc w:val="center"/>
        <w:rPr>
          <w:rFonts w:ascii="Tahoma" w:eastAsia="Arial Narrow" w:hAnsi="Tahoma" w:cs="Tahoma"/>
          <w:color w:val="000000"/>
          <w:sz w:val="22"/>
          <w:szCs w:val="22"/>
          <w:u w:val="single"/>
        </w:rPr>
      </w:pPr>
    </w:p>
    <w:p w14:paraId="21F39828" w14:textId="00E8E6CF" w:rsidR="00605D62" w:rsidRDefault="001341C1" w:rsidP="00D9145C">
      <w:pPr>
        <w:tabs>
          <w:tab w:val="left" w:pos="1800"/>
          <w:tab w:val="center" w:pos="4249"/>
        </w:tabs>
        <w:jc w:val="center"/>
        <w:rPr>
          <w:rFonts w:ascii="Arial Narrow" w:hAnsi="Arial Narrow"/>
          <w:b/>
          <w:bCs/>
          <w:sz w:val="40"/>
          <w:szCs w:val="40"/>
        </w:rPr>
      </w:pPr>
      <w:r>
        <w:rPr>
          <w:noProof/>
        </w:rPr>
        <w:drawing>
          <wp:anchor distT="0" distB="0" distL="114300" distR="114300" simplePos="0" relativeHeight="251660290" behindDoc="1" locked="0" layoutInCell="1" allowOverlap="1" wp14:anchorId="6ECCCC42" wp14:editId="4CB8B6A3">
            <wp:simplePos x="0" y="0"/>
            <wp:positionH relativeFrom="column">
              <wp:posOffset>4248558</wp:posOffset>
            </wp:positionH>
            <wp:positionV relativeFrom="paragraph">
              <wp:posOffset>74295</wp:posOffset>
            </wp:positionV>
            <wp:extent cx="1544548" cy="838200"/>
            <wp:effectExtent l="0" t="0" r="0" b="0"/>
            <wp:wrapNone/>
            <wp:docPr id="49233195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31954" name="Imagen 1" descr="Texto&#10;&#10;El contenido generado por IA puede ser incorrecto."/>
                    <pic:cNvPicPr/>
                  </pic:nvPicPr>
                  <pic:blipFill>
                    <a:blip r:embed="rId12"/>
                    <a:stretch>
                      <a:fillRect/>
                    </a:stretch>
                  </pic:blipFill>
                  <pic:spPr>
                    <a:xfrm>
                      <a:off x="0" y="0"/>
                      <a:ext cx="1548439" cy="840311"/>
                    </a:xfrm>
                    <a:prstGeom prst="rect">
                      <a:avLst/>
                    </a:prstGeom>
                  </pic:spPr>
                </pic:pic>
              </a:graphicData>
            </a:graphic>
            <wp14:sizeRelH relativeFrom="margin">
              <wp14:pctWidth>0</wp14:pctWidth>
            </wp14:sizeRelH>
            <wp14:sizeRelV relativeFrom="margin">
              <wp14:pctHeight>0</wp14:pctHeight>
            </wp14:sizeRelV>
          </wp:anchor>
        </w:drawing>
      </w:r>
      <w:r w:rsidR="002D2617">
        <w:rPr>
          <w:rFonts w:ascii="Arial Narrow" w:hAnsi="Arial Narrow"/>
          <w:b/>
          <w:bCs/>
          <w:noProof/>
          <w:sz w:val="40"/>
          <w:szCs w:val="40"/>
        </w:rPr>
        <w:drawing>
          <wp:anchor distT="0" distB="0" distL="114300" distR="114300" simplePos="0" relativeHeight="251659266" behindDoc="1" locked="0" layoutInCell="1" allowOverlap="1" wp14:anchorId="43E49F85" wp14:editId="3C03A89B">
            <wp:simplePos x="0" y="0"/>
            <wp:positionH relativeFrom="column">
              <wp:posOffset>-451485</wp:posOffset>
            </wp:positionH>
            <wp:positionV relativeFrom="paragraph">
              <wp:posOffset>190605</wp:posOffset>
            </wp:positionV>
            <wp:extent cx="1771650" cy="774065"/>
            <wp:effectExtent l="0" t="0" r="0" b="6985"/>
            <wp:wrapNone/>
            <wp:docPr id="14084299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77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479B8" w14:textId="2278507D" w:rsidR="007103C5" w:rsidRDefault="007103C5" w:rsidP="00D9145C">
      <w:pPr>
        <w:tabs>
          <w:tab w:val="left" w:pos="1800"/>
          <w:tab w:val="center" w:pos="4249"/>
        </w:tabs>
        <w:jc w:val="center"/>
        <w:rPr>
          <w:rFonts w:ascii="Arial Narrow" w:hAnsi="Arial Narrow"/>
          <w:b/>
          <w:bCs/>
          <w:sz w:val="40"/>
          <w:szCs w:val="40"/>
        </w:rPr>
      </w:pPr>
    </w:p>
    <w:p w14:paraId="33C6026F" w14:textId="16985E4B" w:rsidR="007103C5" w:rsidRDefault="007103C5" w:rsidP="00424B74">
      <w:pPr>
        <w:tabs>
          <w:tab w:val="left" w:pos="1800"/>
          <w:tab w:val="center" w:pos="4249"/>
        </w:tabs>
        <w:rPr>
          <w:rFonts w:ascii="Arial Narrow" w:hAnsi="Arial Narrow"/>
          <w:b/>
          <w:bCs/>
          <w:sz w:val="40"/>
          <w:szCs w:val="40"/>
        </w:rPr>
      </w:pPr>
    </w:p>
    <w:p w14:paraId="78875125" w14:textId="48A33706" w:rsidR="007103C5" w:rsidRDefault="007103C5" w:rsidP="007103C5">
      <w:pPr>
        <w:tabs>
          <w:tab w:val="left" w:pos="1800"/>
          <w:tab w:val="center" w:pos="4249"/>
        </w:tabs>
        <w:rPr>
          <w:rFonts w:ascii="Arial Narrow" w:hAnsi="Arial Narrow"/>
          <w:b/>
          <w:bCs/>
          <w:sz w:val="40"/>
          <w:szCs w:val="40"/>
        </w:rPr>
      </w:pPr>
    </w:p>
    <w:p w14:paraId="5D583D06" w14:textId="2E2130EA" w:rsidR="007103C5" w:rsidRPr="001341C1" w:rsidRDefault="001341C1" w:rsidP="00D9145C">
      <w:pPr>
        <w:tabs>
          <w:tab w:val="left" w:pos="1800"/>
          <w:tab w:val="center" w:pos="4249"/>
        </w:tabs>
        <w:jc w:val="center"/>
        <w:rPr>
          <w:rFonts w:ascii="Arial Narrow" w:hAnsi="Arial Narrow"/>
          <w:b/>
          <w:bCs/>
          <w:color w:val="007BB8"/>
          <w:sz w:val="22"/>
          <w:szCs w:val="22"/>
          <w:u w:val="single"/>
        </w:rPr>
      </w:pPr>
      <w:r w:rsidRPr="001341C1">
        <w:rPr>
          <w:rFonts w:ascii="Arial Narrow" w:hAnsi="Arial Narrow"/>
          <w:b/>
          <w:bCs/>
          <w:sz w:val="22"/>
          <w:szCs w:val="22"/>
          <w:u w:val="single"/>
        </w:rPr>
        <w:t>6 DE MAYO: DÍA MUNDIAL DEL ASMA</w:t>
      </w:r>
    </w:p>
    <w:p w14:paraId="04CD8802" w14:textId="0EE43FFE" w:rsidR="007103C5" w:rsidRPr="007103C5" w:rsidRDefault="007103C5" w:rsidP="00D9145C">
      <w:pPr>
        <w:tabs>
          <w:tab w:val="left" w:pos="1800"/>
          <w:tab w:val="center" w:pos="4249"/>
        </w:tabs>
        <w:jc w:val="center"/>
        <w:rPr>
          <w:rFonts w:ascii="Arial Narrow" w:hAnsi="Arial Narrow"/>
          <w:b/>
          <w:bCs/>
          <w:sz w:val="20"/>
          <w:szCs w:val="20"/>
        </w:rPr>
      </w:pPr>
    </w:p>
    <w:p w14:paraId="5A7DDFCA" w14:textId="10EB796C" w:rsidR="001478CB" w:rsidRDefault="00020B04" w:rsidP="00D9145C">
      <w:pPr>
        <w:tabs>
          <w:tab w:val="left" w:pos="1800"/>
          <w:tab w:val="center" w:pos="4249"/>
        </w:tabs>
        <w:jc w:val="center"/>
        <w:rPr>
          <w:rFonts w:ascii="Arial Narrow" w:hAnsi="Arial Narrow"/>
          <w:b/>
          <w:bCs/>
          <w:sz w:val="40"/>
          <w:szCs w:val="40"/>
        </w:rPr>
      </w:pPr>
      <w:r>
        <w:rPr>
          <w:rFonts w:ascii="Arial Narrow" w:hAnsi="Arial Narrow"/>
          <w:b/>
          <w:bCs/>
          <w:sz w:val="40"/>
          <w:szCs w:val="40"/>
        </w:rPr>
        <w:t>Las enfermeras recuerdan que conseguir una buena adherencia al tratamiento es el principal desafío en el abordaje del asma</w:t>
      </w:r>
    </w:p>
    <w:p w14:paraId="0E0FFA17" w14:textId="58DB19F6" w:rsidR="006325A8" w:rsidRPr="00802FD7" w:rsidRDefault="006325A8" w:rsidP="00D9145C">
      <w:pPr>
        <w:tabs>
          <w:tab w:val="left" w:pos="1800"/>
          <w:tab w:val="center" w:pos="4249"/>
        </w:tabs>
        <w:jc w:val="center"/>
        <w:rPr>
          <w:rFonts w:ascii="Arial Narrow" w:eastAsia="Arial Narrow" w:hAnsi="Arial Narrow" w:cs="Arial Narrow"/>
          <w:b/>
          <w:bCs/>
          <w:color w:val="000000" w:themeColor="text1"/>
          <w:sz w:val="40"/>
          <w:szCs w:val="40"/>
        </w:rPr>
      </w:pPr>
    </w:p>
    <w:p w14:paraId="421FFFAD" w14:textId="0326CF72" w:rsidR="6AE83086" w:rsidRDefault="00840683" w:rsidP="6AE83086">
      <w:pPr>
        <w:pStyle w:val="Prrafodelista"/>
        <w:numPr>
          <w:ilvl w:val="0"/>
          <w:numId w:val="3"/>
        </w:numPr>
        <w:spacing w:before="180" w:after="180"/>
        <w:ind w:left="-142" w:right="-291" w:hanging="425"/>
        <w:jc w:val="both"/>
        <w:rPr>
          <w:rFonts w:ascii="Tahoma" w:eastAsia="Tahoma" w:hAnsi="Tahoma" w:cs="Tahoma"/>
          <w:b/>
          <w:bCs/>
          <w:color w:val="000000" w:themeColor="text1"/>
          <w:sz w:val="24"/>
          <w:szCs w:val="24"/>
        </w:rPr>
      </w:pPr>
      <w:r>
        <w:rPr>
          <w:rFonts w:ascii="Tahoma" w:eastAsia="Tahoma" w:hAnsi="Tahoma" w:cs="Tahoma"/>
          <w:b/>
          <w:bCs/>
          <w:color w:val="000000" w:themeColor="text1"/>
          <w:sz w:val="24"/>
          <w:szCs w:val="24"/>
        </w:rPr>
        <w:t xml:space="preserve">En España hay más de tres millones de personas que padecen asma según el Centro de Investigación Biomédica en red de enfermedades respiratorias; y se estima que hasta un 60-70% de los asmáticos no tienen bien controlada la enfermedad. </w:t>
      </w:r>
    </w:p>
    <w:p w14:paraId="2AA44308" w14:textId="7DE741A7" w:rsidR="6AE83086" w:rsidRDefault="6AE83086" w:rsidP="6AE83086">
      <w:pPr>
        <w:pStyle w:val="Prrafodelista"/>
        <w:spacing w:before="180" w:after="180"/>
        <w:ind w:left="-142" w:right="-291" w:hanging="425"/>
        <w:jc w:val="both"/>
        <w:rPr>
          <w:rFonts w:ascii="Tahoma" w:eastAsia="Tahoma" w:hAnsi="Tahoma" w:cs="Tahoma"/>
          <w:b/>
          <w:bCs/>
          <w:color w:val="000000" w:themeColor="text1"/>
        </w:rPr>
      </w:pPr>
    </w:p>
    <w:p w14:paraId="287ACAB5" w14:textId="4E820D5B" w:rsidR="00424B74" w:rsidRPr="00424B74" w:rsidRDefault="008956BE" w:rsidP="00424B74">
      <w:pPr>
        <w:pStyle w:val="Prrafodelista"/>
        <w:numPr>
          <w:ilvl w:val="0"/>
          <w:numId w:val="3"/>
        </w:numPr>
        <w:spacing w:before="180" w:after="180"/>
        <w:ind w:left="-142" w:right="-291" w:hanging="357"/>
        <w:jc w:val="both"/>
        <w:rPr>
          <w:rFonts w:ascii="Tahoma" w:hAnsi="Tahoma"/>
          <w:b/>
          <w:bCs/>
          <w:color w:val="000000"/>
          <w:sz w:val="24"/>
          <w:szCs w:val="24"/>
        </w:rPr>
      </w:pPr>
      <w:r>
        <w:rPr>
          <w:rFonts w:ascii="Tahoma" w:eastAsia="Tahoma" w:hAnsi="Tahoma" w:cs="Tahoma"/>
          <w:b/>
          <w:bCs/>
          <w:color w:val="000000" w:themeColor="text1"/>
          <w:sz w:val="24"/>
          <w:szCs w:val="24"/>
        </w:rPr>
        <w:t>“</w:t>
      </w:r>
      <w:r w:rsidR="00020B04">
        <w:rPr>
          <w:rFonts w:ascii="Tahoma" w:eastAsia="Tahoma" w:hAnsi="Tahoma" w:cs="Tahoma"/>
          <w:b/>
          <w:bCs/>
          <w:color w:val="000000" w:themeColor="text1"/>
          <w:sz w:val="24"/>
          <w:szCs w:val="24"/>
        </w:rPr>
        <w:t>Por su cercanía al paciente, las</w:t>
      </w:r>
      <w:r>
        <w:rPr>
          <w:rFonts w:ascii="Tahoma" w:eastAsia="Tahoma" w:hAnsi="Tahoma" w:cs="Tahoma"/>
          <w:b/>
          <w:bCs/>
          <w:color w:val="000000" w:themeColor="text1"/>
          <w:sz w:val="24"/>
          <w:szCs w:val="24"/>
        </w:rPr>
        <w:t xml:space="preserve"> enfermeras </w:t>
      </w:r>
      <w:r w:rsidR="00020B04">
        <w:rPr>
          <w:rFonts w:ascii="Tahoma" w:eastAsia="Tahoma" w:hAnsi="Tahoma" w:cs="Tahoma"/>
          <w:b/>
          <w:bCs/>
          <w:color w:val="000000" w:themeColor="text1"/>
          <w:sz w:val="24"/>
          <w:szCs w:val="24"/>
        </w:rPr>
        <w:t>tienen un papel fundamental en la educación de</w:t>
      </w:r>
      <w:r>
        <w:rPr>
          <w:rFonts w:ascii="Tahoma" w:eastAsia="Tahoma" w:hAnsi="Tahoma" w:cs="Tahoma"/>
          <w:b/>
          <w:bCs/>
          <w:color w:val="000000" w:themeColor="text1"/>
          <w:sz w:val="24"/>
          <w:szCs w:val="24"/>
        </w:rPr>
        <w:t xml:space="preserve"> los pacientes </w:t>
      </w:r>
      <w:r w:rsidR="00020B04">
        <w:rPr>
          <w:rFonts w:ascii="Tahoma" w:eastAsia="Tahoma" w:hAnsi="Tahoma" w:cs="Tahoma"/>
          <w:b/>
          <w:bCs/>
          <w:color w:val="000000" w:themeColor="text1"/>
          <w:sz w:val="24"/>
          <w:szCs w:val="24"/>
        </w:rPr>
        <w:t>enseñándoles a que manejen</w:t>
      </w:r>
      <w:r>
        <w:rPr>
          <w:rFonts w:ascii="Tahoma" w:eastAsia="Tahoma" w:hAnsi="Tahoma" w:cs="Tahoma"/>
          <w:b/>
          <w:bCs/>
          <w:color w:val="000000" w:themeColor="text1"/>
          <w:sz w:val="24"/>
          <w:szCs w:val="24"/>
        </w:rPr>
        <w:t xml:space="preserve"> su patología y cons</w:t>
      </w:r>
      <w:r w:rsidR="00020B04">
        <w:rPr>
          <w:rFonts w:ascii="Tahoma" w:eastAsia="Tahoma" w:hAnsi="Tahoma" w:cs="Tahoma"/>
          <w:b/>
          <w:bCs/>
          <w:color w:val="000000" w:themeColor="text1"/>
          <w:sz w:val="24"/>
          <w:szCs w:val="24"/>
        </w:rPr>
        <w:t xml:space="preserve">igan </w:t>
      </w:r>
      <w:r>
        <w:rPr>
          <w:rFonts w:ascii="Tahoma" w:eastAsia="Tahoma" w:hAnsi="Tahoma" w:cs="Tahoma"/>
          <w:b/>
          <w:bCs/>
          <w:color w:val="000000" w:themeColor="text1"/>
          <w:sz w:val="24"/>
          <w:szCs w:val="24"/>
        </w:rPr>
        <w:t xml:space="preserve">así una mejor adherencia al tratamiento evitando posibles complicaciones”, argumenta Florentino Pérez Raya, presidente del Consejo General de Enfermería. </w:t>
      </w:r>
    </w:p>
    <w:p w14:paraId="580219F3" w14:textId="77777777" w:rsidR="00735B5B" w:rsidRDefault="00735B5B" w:rsidP="00735B5B">
      <w:pPr>
        <w:pStyle w:val="Prrafodelista"/>
        <w:spacing w:before="180" w:after="180"/>
        <w:ind w:left="-142" w:right="-291" w:hanging="425"/>
        <w:jc w:val="both"/>
        <w:rPr>
          <w:rFonts w:ascii="Tahoma" w:eastAsia="Tahoma" w:hAnsi="Tahoma" w:cs="Tahoma"/>
          <w:b/>
          <w:bCs/>
          <w:color w:val="000000" w:themeColor="text1"/>
        </w:rPr>
      </w:pPr>
    </w:p>
    <w:p w14:paraId="651FDFE4" w14:textId="673D8819" w:rsidR="002E4FD7" w:rsidRPr="00424B74" w:rsidRDefault="00424B74" w:rsidP="0095310B">
      <w:pPr>
        <w:pStyle w:val="Prrafodelista"/>
        <w:numPr>
          <w:ilvl w:val="0"/>
          <w:numId w:val="3"/>
        </w:numPr>
        <w:spacing w:before="180" w:after="180"/>
        <w:ind w:left="-142" w:right="-291" w:hanging="357"/>
        <w:jc w:val="both"/>
        <w:rPr>
          <w:rFonts w:ascii="Tahoma" w:hAnsi="Tahoma"/>
          <w:b/>
          <w:color w:val="000000"/>
          <w:sz w:val="24"/>
        </w:rPr>
      </w:pPr>
      <w:r>
        <w:rPr>
          <w:rFonts w:ascii="Tahoma" w:eastAsia="Tahoma" w:hAnsi="Tahoma" w:cs="Tahoma"/>
          <w:b/>
          <w:bCs/>
          <w:color w:val="000000" w:themeColor="text1"/>
          <w:sz w:val="24"/>
          <w:szCs w:val="24"/>
        </w:rPr>
        <w:t xml:space="preserve">“Uno de los principales problemas que enfrentamos es que muchos pacientes abandonan su tratamiento al sentirse mejor, sin ser conscientes de que el asma es una enfermedad crónica. Las enfermeras son clave en detectar estos patrones, reforzar la importancia del tratamiento continuo y enseñar técnicas como el uso correcto de inhaladores, lo que marca la diferencia entre el control y el descontrol de la enfermedad”, subraya Alejandro Pastor, enfermero y coordinador del Comité de Comunicación de la Sociedad Española </w:t>
      </w:r>
      <w:r w:rsidR="00D278CD" w:rsidRPr="00424B74">
        <w:rPr>
          <w:rFonts w:ascii="Tahoma" w:eastAsia="Tahoma" w:hAnsi="Tahoma" w:cs="Tahoma"/>
          <w:b/>
          <w:bCs/>
          <w:color w:val="000000" w:themeColor="text1"/>
          <w:sz w:val="24"/>
          <w:szCs w:val="24"/>
        </w:rPr>
        <w:t>Roberto Cabestre, coordinador del área de enfermería de la Sociedad Española de Neumología y Cirugía Torácica SEPAR</w:t>
      </w:r>
      <w:r>
        <w:rPr>
          <w:rFonts w:ascii="Tahoma" w:eastAsia="Tahoma" w:hAnsi="Tahoma" w:cs="Tahoma"/>
          <w:b/>
          <w:bCs/>
          <w:color w:val="000000" w:themeColor="text1"/>
          <w:sz w:val="24"/>
          <w:szCs w:val="24"/>
        </w:rPr>
        <w:t>.</w:t>
      </w:r>
    </w:p>
    <w:p w14:paraId="0DBB4A59" w14:textId="77777777" w:rsidR="002E4FD7" w:rsidRPr="007F3661" w:rsidRDefault="002E4FD7" w:rsidP="002E4FD7">
      <w:pPr>
        <w:pStyle w:val="Prrafodelista"/>
        <w:spacing w:before="180" w:after="180"/>
        <w:ind w:left="-142" w:right="-291"/>
        <w:jc w:val="both"/>
        <w:rPr>
          <w:rFonts w:ascii="Tahoma" w:hAnsi="Tahoma"/>
          <w:b/>
          <w:color w:val="000000"/>
          <w:sz w:val="24"/>
        </w:rPr>
      </w:pPr>
    </w:p>
    <w:p w14:paraId="49D7B774" w14:textId="5F4AC3B1" w:rsidR="0000347C" w:rsidRDefault="541F3936" w:rsidP="001341C1">
      <w:pPr>
        <w:pStyle w:val="Prrafodelista"/>
        <w:spacing w:before="180" w:after="180"/>
        <w:ind w:left="-142" w:right="-291"/>
        <w:jc w:val="both"/>
        <w:rPr>
          <w:rFonts w:ascii="Tahoma" w:hAnsi="Tahoma"/>
          <w:color w:val="000000" w:themeColor="text1"/>
        </w:rPr>
      </w:pPr>
      <w:r w:rsidRPr="541F3936">
        <w:rPr>
          <w:rFonts w:ascii="Tahoma" w:hAnsi="Tahoma"/>
          <w:b/>
          <w:bCs/>
          <w:color w:val="000000" w:themeColor="text1"/>
        </w:rPr>
        <w:t xml:space="preserve">Madrid, </w:t>
      </w:r>
      <w:r w:rsidR="00424B74">
        <w:rPr>
          <w:rFonts w:ascii="Tahoma" w:hAnsi="Tahoma"/>
          <w:b/>
          <w:bCs/>
          <w:color w:val="000000" w:themeColor="text1"/>
        </w:rPr>
        <w:t>6</w:t>
      </w:r>
      <w:r w:rsidR="001341C1">
        <w:rPr>
          <w:rFonts w:ascii="Tahoma" w:hAnsi="Tahoma"/>
          <w:b/>
          <w:bCs/>
          <w:color w:val="000000" w:themeColor="text1"/>
        </w:rPr>
        <w:t xml:space="preserve"> de mayo</w:t>
      </w:r>
      <w:r w:rsidRPr="541F3936">
        <w:rPr>
          <w:rFonts w:ascii="Tahoma" w:hAnsi="Tahoma"/>
          <w:b/>
          <w:bCs/>
          <w:color w:val="000000" w:themeColor="text1"/>
        </w:rPr>
        <w:t xml:space="preserve"> de 2025.-</w:t>
      </w:r>
      <w:r w:rsidRPr="541F3936">
        <w:rPr>
          <w:rFonts w:ascii="Tahoma" w:hAnsi="Tahoma"/>
          <w:color w:val="000000" w:themeColor="text1"/>
        </w:rPr>
        <w:t xml:space="preserve"> </w:t>
      </w:r>
      <w:r w:rsidR="001341C1">
        <w:rPr>
          <w:rFonts w:ascii="Tahoma" w:hAnsi="Tahoma"/>
          <w:color w:val="000000" w:themeColor="text1"/>
        </w:rPr>
        <w:t>E</w:t>
      </w:r>
      <w:r w:rsidR="0014315D">
        <w:rPr>
          <w:rFonts w:ascii="Tahoma" w:hAnsi="Tahoma"/>
          <w:color w:val="000000" w:themeColor="text1"/>
        </w:rPr>
        <w:t>l asma es una enfermedad que no se cura, pero se puede tratar y controlar. E</w:t>
      </w:r>
      <w:r w:rsidR="00091AF5">
        <w:rPr>
          <w:rFonts w:ascii="Tahoma" w:hAnsi="Tahoma"/>
          <w:color w:val="000000" w:themeColor="text1"/>
        </w:rPr>
        <w:t xml:space="preserve">n España hay más de tres millones de personas que padecen asma según el </w:t>
      </w:r>
      <w:r w:rsidR="0000347C">
        <w:rPr>
          <w:rFonts w:ascii="Tahoma" w:hAnsi="Tahoma"/>
          <w:color w:val="000000" w:themeColor="text1"/>
        </w:rPr>
        <w:t>Centro de Investigación Biomédica en red de enfermedades respiratorias</w:t>
      </w:r>
      <w:r w:rsidR="00840683">
        <w:rPr>
          <w:rFonts w:ascii="Tahoma" w:hAnsi="Tahoma"/>
          <w:color w:val="000000" w:themeColor="text1"/>
        </w:rPr>
        <w:t xml:space="preserve">; y se estima que hasta un 60-70% de los asmáticos no tienen bien controlada la enfermedad. </w:t>
      </w:r>
      <w:r w:rsidR="0000347C">
        <w:rPr>
          <w:rFonts w:ascii="Tahoma" w:hAnsi="Tahoma"/>
          <w:color w:val="000000" w:themeColor="text1"/>
        </w:rPr>
        <w:t xml:space="preserve"> </w:t>
      </w:r>
    </w:p>
    <w:p w14:paraId="3578433B" w14:textId="77777777" w:rsidR="0000347C" w:rsidRDefault="0000347C" w:rsidP="001341C1">
      <w:pPr>
        <w:pStyle w:val="Prrafodelista"/>
        <w:spacing w:before="180" w:after="180"/>
        <w:ind w:left="-142" w:right="-291"/>
        <w:jc w:val="both"/>
        <w:rPr>
          <w:rFonts w:ascii="Tahoma" w:hAnsi="Tahoma"/>
          <w:color w:val="000000" w:themeColor="text1"/>
        </w:rPr>
      </w:pPr>
    </w:p>
    <w:p w14:paraId="22C87060" w14:textId="4C1CEC65" w:rsidR="00735B5B" w:rsidRDefault="001341C1" w:rsidP="00020B04">
      <w:pPr>
        <w:pStyle w:val="Prrafodelista"/>
        <w:spacing w:before="180" w:after="180"/>
        <w:ind w:left="-142" w:right="-291"/>
        <w:jc w:val="both"/>
        <w:rPr>
          <w:rFonts w:ascii="Tahoma" w:hAnsi="Tahoma"/>
          <w:color w:val="000000" w:themeColor="text1"/>
        </w:rPr>
      </w:pPr>
      <w:r>
        <w:rPr>
          <w:rFonts w:ascii="Tahoma" w:hAnsi="Tahoma"/>
          <w:color w:val="000000" w:themeColor="text1"/>
        </w:rPr>
        <w:t xml:space="preserve"> </w:t>
      </w:r>
      <w:r w:rsidR="00091AF5">
        <w:rPr>
          <w:rFonts w:ascii="Tahoma" w:hAnsi="Tahoma"/>
          <w:color w:val="000000" w:themeColor="text1"/>
        </w:rPr>
        <w:t>“</w:t>
      </w:r>
      <w:r w:rsidR="00020B04">
        <w:rPr>
          <w:rFonts w:ascii="Tahoma" w:hAnsi="Tahoma"/>
          <w:color w:val="000000" w:themeColor="text1"/>
        </w:rPr>
        <w:t xml:space="preserve">Con estas cifras encima de la mesa, conseguir una buena adherencia al tratamiento es el principal desafío en el abordaje del asma y las enfermeras tienen mucho que </w:t>
      </w:r>
      <w:r w:rsidR="00D278CD">
        <w:rPr>
          <w:rFonts w:ascii="Tahoma" w:hAnsi="Tahoma"/>
          <w:color w:val="000000" w:themeColor="text1"/>
        </w:rPr>
        <w:t>aportar</w:t>
      </w:r>
      <w:r w:rsidR="00020B04">
        <w:rPr>
          <w:rFonts w:ascii="Tahoma" w:hAnsi="Tahoma"/>
          <w:color w:val="000000" w:themeColor="text1"/>
        </w:rPr>
        <w:t xml:space="preserve">”, asegura Florentino Pérez Raya, presidente del Consejo General de Enfermería. “Por su cercanía al paciente, las enfermeras tienen un papel fundamental en las pruebas diagnósticas y en el seguimiento del paciente, </w:t>
      </w:r>
      <w:r w:rsidR="00840683" w:rsidRPr="00020B04">
        <w:rPr>
          <w:rFonts w:ascii="Tahoma" w:hAnsi="Tahoma"/>
          <w:color w:val="000000" w:themeColor="text1"/>
        </w:rPr>
        <w:t xml:space="preserve">pero, sobre todo, </w:t>
      </w:r>
      <w:r w:rsidR="00020B04">
        <w:rPr>
          <w:rFonts w:ascii="Tahoma" w:hAnsi="Tahoma"/>
          <w:color w:val="000000" w:themeColor="text1"/>
        </w:rPr>
        <w:t xml:space="preserve">son claves </w:t>
      </w:r>
      <w:r w:rsidR="00840683" w:rsidRPr="00020B04">
        <w:rPr>
          <w:rFonts w:ascii="Tahoma" w:hAnsi="Tahoma"/>
          <w:color w:val="000000" w:themeColor="text1"/>
        </w:rPr>
        <w:t xml:space="preserve">en </w:t>
      </w:r>
      <w:r w:rsidR="00D278CD">
        <w:rPr>
          <w:rFonts w:ascii="Tahoma" w:hAnsi="Tahoma"/>
          <w:color w:val="000000" w:themeColor="text1"/>
        </w:rPr>
        <w:t xml:space="preserve">su educación </w:t>
      </w:r>
      <w:r w:rsidR="00020B04">
        <w:rPr>
          <w:rFonts w:ascii="Tahoma" w:hAnsi="Tahoma"/>
          <w:color w:val="000000" w:themeColor="text1"/>
        </w:rPr>
        <w:t>enseñándoles a</w:t>
      </w:r>
      <w:r w:rsidR="008956BE" w:rsidRPr="00020B04">
        <w:rPr>
          <w:rFonts w:ascii="Tahoma" w:hAnsi="Tahoma"/>
          <w:color w:val="000000" w:themeColor="text1"/>
        </w:rPr>
        <w:t xml:space="preserve"> </w:t>
      </w:r>
      <w:r w:rsidR="00D278CD">
        <w:rPr>
          <w:rFonts w:ascii="Tahoma" w:hAnsi="Tahoma"/>
          <w:color w:val="000000" w:themeColor="text1"/>
        </w:rPr>
        <w:t xml:space="preserve">manejar </w:t>
      </w:r>
      <w:r w:rsidR="008956BE" w:rsidRPr="00020B04">
        <w:rPr>
          <w:rFonts w:ascii="Tahoma" w:hAnsi="Tahoma"/>
          <w:color w:val="000000" w:themeColor="text1"/>
        </w:rPr>
        <w:t xml:space="preserve">su patología </w:t>
      </w:r>
      <w:r w:rsidR="00D278CD">
        <w:rPr>
          <w:rFonts w:ascii="Tahoma" w:hAnsi="Tahoma"/>
          <w:color w:val="000000" w:themeColor="text1"/>
        </w:rPr>
        <w:t xml:space="preserve">para </w:t>
      </w:r>
      <w:r w:rsidR="008956BE" w:rsidRPr="00020B04">
        <w:rPr>
          <w:rFonts w:ascii="Tahoma" w:hAnsi="Tahoma"/>
          <w:color w:val="000000" w:themeColor="text1"/>
        </w:rPr>
        <w:t>cons</w:t>
      </w:r>
      <w:r w:rsidR="00D278CD">
        <w:rPr>
          <w:rFonts w:ascii="Tahoma" w:hAnsi="Tahoma"/>
          <w:color w:val="000000" w:themeColor="text1"/>
        </w:rPr>
        <w:t>eguir</w:t>
      </w:r>
      <w:r w:rsidR="008956BE" w:rsidRPr="00020B04">
        <w:rPr>
          <w:rFonts w:ascii="Tahoma" w:hAnsi="Tahoma"/>
          <w:color w:val="000000" w:themeColor="text1"/>
        </w:rPr>
        <w:t xml:space="preserve"> </w:t>
      </w:r>
      <w:r w:rsidR="00020B04">
        <w:rPr>
          <w:rFonts w:ascii="Tahoma" w:hAnsi="Tahoma"/>
          <w:color w:val="000000" w:themeColor="text1"/>
        </w:rPr>
        <w:t xml:space="preserve">así </w:t>
      </w:r>
      <w:r w:rsidR="008956BE" w:rsidRPr="00020B04">
        <w:rPr>
          <w:rFonts w:ascii="Tahoma" w:hAnsi="Tahoma"/>
          <w:color w:val="000000" w:themeColor="text1"/>
        </w:rPr>
        <w:t xml:space="preserve">una mejor adherencia al tratamiento </w:t>
      </w:r>
      <w:r w:rsidR="00D278CD">
        <w:rPr>
          <w:rFonts w:ascii="Tahoma" w:hAnsi="Tahoma"/>
          <w:color w:val="000000" w:themeColor="text1"/>
        </w:rPr>
        <w:t>y evitar</w:t>
      </w:r>
      <w:r w:rsidR="008956BE" w:rsidRPr="00020B04">
        <w:rPr>
          <w:rFonts w:ascii="Tahoma" w:hAnsi="Tahoma"/>
          <w:color w:val="000000" w:themeColor="text1"/>
        </w:rPr>
        <w:t xml:space="preserve"> posibles complicaciones”, </w:t>
      </w:r>
      <w:r w:rsidR="00424B74">
        <w:rPr>
          <w:rFonts w:ascii="Tahoma" w:hAnsi="Tahoma"/>
          <w:color w:val="000000" w:themeColor="text1"/>
        </w:rPr>
        <w:t>prosigue</w:t>
      </w:r>
      <w:r w:rsidR="00020B04">
        <w:rPr>
          <w:rFonts w:ascii="Tahoma" w:hAnsi="Tahoma"/>
          <w:color w:val="000000" w:themeColor="text1"/>
        </w:rPr>
        <w:t xml:space="preserve"> Pérez Raya.</w:t>
      </w:r>
    </w:p>
    <w:p w14:paraId="24B3358B" w14:textId="77777777" w:rsidR="00424B74" w:rsidRDefault="00424B74" w:rsidP="00020B04">
      <w:pPr>
        <w:pStyle w:val="Prrafodelista"/>
        <w:spacing w:before="180" w:after="180"/>
        <w:ind w:left="-142" w:right="-291"/>
        <w:jc w:val="both"/>
        <w:rPr>
          <w:rFonts w:ascii="Tahoma" w:hAnsi="Tahoma"/>
          <w:color w:val="000000" w:themeColor="text1"/>
        </w:rPr>
      </w:pPr>
    </w:p>
    <w:p w14:paraId="2C64855E" w14:textId="54889658" w:rsidR="00424B74" w:rsidRPr="00424B74" w:rsidRDefault="00424B74" w:rsidP="00424B74">
      <w:pPr>
        <w:pStyle w:val="Prrafodelista"/>
        <w:spacing w:before="180" w:after="180"/>
        <w:ind w:left="-142" w:right="-291"/>
        <w:jc w:val="both"/>
        <w:rPr>
          <w:rFonts w:ascii="Tahoma" w:hAnsi="Tahoma"/>
          <w:color w:val="000000" w:themeColor="text1"/>
        </w:rPr>
      </w:pPr>
      <w:r w:rsidRPr="00424B74">
        <w:rPr>
          <w:rFonts w:ascii="Tahoma" w:hAnsi="Tahoma"/>
          <w:color w:val="000000" w:themeColor="text1"/>
        </w:rPr>
        <w:t>“La falta de adherencia al tratamiento no s</w:t>
      </w:r>
      <w:r>
        <w:rPr>
          <w:rFonts w:ascii="Tahoma" w:hAnsi="Tahoma"/>
          <w:color w:val="000000" w:themeColor="text1"/>
        </w:rPr>
        <w:t>ó</w:t>
      </w:r>
      <w:r w:rsidRPr="00424B74">
        <w:rPr>
          <w:rFonts w:ascii="Tahoma" w:hAnsi="Tahoma"/>
          <w:color w:val="000000" w:themeColor="text1"/>
        </w:rPr>
        <w:t xml:space="preserve">lo incrementa los síntomas y las crisis asmáticas, sino que también puede tener consecuencias fatales,” </w:t>
      </w:r>
      <w:r>
        <w:rPr>
          <w:rFonts w:ascii="Tahoma" w:hAnsi="Tahoma"/>
          <w:color w:val="000000" w:themeColor="text1"/>
        </w:rPr>
        <w:t>comenta</w:t>
      </w:r>
      <w:r w:rsidRPr="00424B74">
        <w:rPr>
          <w:rFonts w:ascii="Tahoma" w:hAnsi="Tahoma"/>
          <w:color w:val="000000" w:themeColor="text1"/>
        </w:rPr>
        <w:t xml:space="preserve"> Alejandro Pastor</w:t>
      </w:r>
      <w:r>
        <w:rPr>
          <w:rFonts w:ascii="Tahoma" w:hAnsi="Tahoma"/>
          <w:color w:val="000000" w:themeColor="text1"/>
        </w:rPr>
        <w:t>, enfermero y coordinador del comité de comunicación de la Sociedad Española de Neumología y Cirugía Torácica (SEPAR)</w:t>
      </w:r>
      <w:r w:rsidRPr="00424B74">
        <w:rPr>
          <w:rFonts w:ascii="Tahoma" w:hAnsi="Tahoma"/>
          <w:color w:val="000000" w:themeColor="text1"/>
        </w:rPr>
        <w:t>. “Se calcula que cada año fallecen en España entre 900 y 1.000 personas por asma, muchas de ellas por no seguir adecuadamente su tratamiento. Desde la enfermería, trabajamos para que esto no suceda, mediante intervenciones educativas, seguimiento personalizado y estrategias de empoderamiento del paciente</w:t>
      </w:r>
      <w:r>
        <w:rPr>
          <w:rFonts w:ascii="Tahoma" w:hAnsi="Tahoma"/>
          <w:color w:val="000000" w:themeColor="text1"/>
        </w:rPr>
        <w:t xml:space="preserve">”, añade. </w:t>
      </w:r>
    </w:p>
    <w:p w14:paraId="2E60184B" w14:textId="77777777" w:rsidR="00020B04" w:rsidRDefault="00020B04" w:rsidP="001341C1">
      <w:pPr>
        <w:pStyle w:val="Prrafodelista"/>
        <w:spacing w:before="180" w:after="180"/>
        <w:ind w:left="-142" w:right="-291"/>
        <w:jc w:val="both"/>
        <w:rPr>
          <w:rFonts w:ascii="Tahoma" w:hAnsi="Tahoma"/>
          <w:color w:val="000000" w:themeColor="text1"/>
        </w:rPr>
      </w:pPr>
    </w:p>
    <w:p w14:paraId="4762C7D0" w14:textId="433AC44C" w:rsidR="00020B04" w:rsidRDefault="00020B04" w:rsidP="001341C1">
      <w:pPr>
        <w:pStyle w:val="Prrafodelista"/>
        <w:spacing w:before="180" w:after="180"/>
        <w:ind w:left="-142" w:right="-291"/>
        <w:jc w:val="both"/>
        <w:rPr>
          <w:rFonts w:ascii="Tahoma" w:hAnsi="Tahoma"/>
          <w:color w:val="000000" w:themeColor="text1"/>
        </w:rPr>
      </w:pPr>
      <w:r>
        <w:rPr>
          <w:rFonts w:ascii="Tahoma" w:hAnsi="Tahoma"/>
          <w:color w:val="000000" w:themeColor="text1"/>
        </w:rPr>
        <w:t xml:space="preserve">Además, en el asma el abordaje del paciente debe ser individualizado, por lo que es importante realizar un seguimiento adecuado de cada persona para conocer las características concretas de cada tipo de asma es esencial para poder adaptar la mejor terapia en cada caso. </w:t>
      </w:r>
    </w:p>
    <w:p w14:paraId="1B49E1FF" w14:textId="77777777" w:rsidR="00424B74" w:rsidRDefault="00424B74" w:rsidP="001341C1">
      <w:pPr>
        <w:pStyle w:val="Prrafodelista"/>
        <w:spacing w:before="180" w:after="180"/>
        <w:ind w:left="-142" w:right="-291"/>
        <w:jc w:val="both"/>
        <w:rPr>
          <w:rFonts w:ascii="Tahoma" w:hAnsi="Tahoma"/>
          <w:color w:val="000000" w:themeColor="text1"/>
        </w:rPr>
      </w:pPr>
    </w:p>
    <w:p w14:paraId="623CD746" w14:textId="15FBF7F7" w:rsidR="00424B74" w:rsidRDefault="00424B74" w:rsidP="001341C1">
      <w:pPr>
        <w:pStyle w:val="Prrafodelista"/>
        <w:spacing w:before="180" w:after="180"/>
        <w:ind w:left="-142" w:right="-291"/>
        <w:jc w:val="both"/>
        <w:rPr>
          <w:rFonts w:ascii="Tahoma" w:hAnsi="Tahoma"/>
          <w:color w:val="000000" w:themeColor="text1"/>
        </w:rPr>
      </w:pPr>
      <w:r w:rsidRPr="00424B74">
        <w:rPr>
          <w:rFonts w:ascii="Tahoma" w:hAnsi="Tahoma"/>
          <w:color w:val="000000" w:themeColor="text1"/>
        </w:rPr>
        <w:t xml:space="preserve">“No todos los pacientes asmáticos son iguales, y ahí es donde la enfermería especializada marca la diferencia,” </w:t>
      </w:r>
      <w:r w:rsidR="00D80352">
        <w:rPr>
          <w:rFonts w:ascii="Tahoma" w:hAnsi="Tahoma"/>
          <w:color w:val="000000" w:themeColor="text1"/>
        </w:rPr>
        <w:t>resalta</w:t>
      </w:r>
      <w:r w:rsidRPr="00424B74">
        <w:rPr>
          <w:rFonts w:ascii="Tahoma" w:hAnsi="Tahoma"/>
          <w:color w:val="000000" w:themeColor="text1"/>
        </w:rPr>
        <w:t xml:space="preserve"> Pastor. “A través de entrevistas clínicas, monitorización de síntomas y técnicas como el control del pico flujo, las enfermeras respiratorias ayudamos a establecer un plan de acción adaptado a cada persona. Este enfoque individualizado mejora el control, reduce los ingresos hospitalarios y aumenta la calidad de vida del paciente</w:t>
      </w:r>
      <w:r w:rsidR="00D80352">
        <w:rPr>
          <w:rFonts w:ascii="Tahoma" w:hAnsi="Tahoma"/>
          <w:color w:val="000000" w:themeColor="text1"/>
        </w:rPr>
        <w:t>”, añade.</w:t>
      </w:r>
    </w:p>
    <w:p w14:paraId="48D1F77E" w14:textId="77777777" w:rsidR="00091AF5" w:rsidRDefault="00091AF5" w:rsidP="001341C1">
      <w:pPr>
        <w:pStyle w:val="Prrafodelista"/>
        <w:spacing w:before="180" w:after="180"/>
        <w:ind w:left="-142" w:right="-291"/>
        <w:jc w:val="both"/>
        <w:rPr>
          <w:rFonts w:ascii="Tahoma" w:hAnsi="Tahoma"/>
          <w:color w:val="000000" w:themeColor="text1"/>
        </w:rPr>
      </w:pPr>
    </w:p>
    <w:p w14:paraId="04A569B8" w14:textId="6C20ABBA" w:rsidR="001341C1" w:rsidRPr="00840683" w:rsidRDefault="00840683" w:rsidP="001341C1">
      <w:pPr>
        <w:pStyle w:val="Prrafodelista"/>
        <w:spacing w:before="180" w:after="180"/>
        <w:ind w:left="-142" w:right="-291"/>
        <w:jc w:val="both"/>
        <w:rPr>
          <w:rFonts w:ascii="Tahoma" w:hAnsi="Tahoma"/>
          <w:b/>
          <w:bCs/>
        </w:rPr>
      </w:pPr>
      <w:r w:rsidRPr="00840683">
        <w:rPr>
          <w:rFonts w:ascii="Tahoma" w:hAnsi="Tahoma"/>
          <w:b/>
          <w:bCs/>
        </w:rPr>
        <w:t>Gasto sanitario</w:t>
      </w:r>
    </w:p>
    <w:p w14:paraId="0BFE0812" w14:textId="0424E5CC" w:rsidR="001341C1" w:rsidRDefault="001341C1" w:rsidP="001341C1">
      <w:pPr>
        <w:pStyle w:val="Prrafodelista"/>
        <w:spacing w:before="180" w:after="180"/>
        <w:ind w:left="-142" w:right="-291"/>
        <w:jc w:val="both"/>
        <w:rPr>
          <w:rFonts w:ascii="Tahoma" w:hAnsi="Tahoma"/>
        </w:rPr>
      </w:pPr>
      <w:r>
        <w:rPr>
          <w:rFonts w:ascii="Tahoma" w:hAnsi="Tahoma"/>
        </w:rPr>
        <w:t xml:space="preserve">El asma es una enfermedad con un gran impacto no sólo sobre los pacientes, sino también sobre la sociedad en términos de calidad de vida, absentismo laboral y escolar, consumo de recursos y muertes. </w:t>
      </w:r>
    </w:p>
    <w:p w14:paraId="414FD113" w14:textId="77777777" w:rsidR="001341C1" w:rsidRDefault="001341C1" w:rsidP="001341C1">
      <w:pPr>
        <w:pStyle w:val="Prrafodelista"/>
        <w:spacing w:before="180" w:after="180"/>
        <w:ind w:left="-142" w:right="-291"/>
        <w:jc w:val="both"/>
        <w:rPr>
          <w:rFonts w:ascii="Tahoma" w:hAnsi="Tahoma"/>
        </w:rPr>
      </w:pPr>
    </w:p>
    <w:p w14:paraId="691B83DD" w14:textId="7E86CC92" w:rsidR="001341C1" w:rsidRDefault="001341C1" w:rsidP="001341C1">
      <w:pPr>
        <w:pStyle w:val="Prrafodelista"/>
        <w:spacing w:before="180" w:after="180"/>
        <w:ind w:left="-142" w:right="-291"/>
        <w:jc w:val="both"/>
        <w:rPr>
          <w:rFonts w:ascii="Tahoma" w:hAnsi="Tahoma"/>
        </w:rPr>
      </w:pPr>
      <w:r>
        <w:rPr>
          <w:rFonts w:ascii="Tahoma" w:hAnsi="Tahoma"/>
        </w:rPr>
        <w:t>El estudio ASMACOST</w:t>
      </w:r>
      <w:r w:rsidR="00091AF5">
        <w:rPr>
          <w:rFonts w:ascii="Tahoma" w:hAnsi="Tahoma"/>
        </w:rPr>
        <w:t>, que evalúa el co</w:t>
      </w:r>
      <w:r w:rsidR="00FC42DE">
        <w:rPr>
          <w:rFonts w:ascii="Tahoma" w:hAnsi="Tahoma"/>
        </w:rPr>
        <w:t>s</w:t>
      </w:r>
      <w:r w:rsidR="00091AF5">
        <w:rPr>
          <w:rFonts w:ascii="Tahoma" w:hAnsi="Tahoma"/>
        </w:rPr>
        <w:t xml:space="preserve">te económico de esta enfermedad en España, determina que los costes por asma en nuestro país representan el 2% del gasto sanitario total, donde el 70% de estos gastos derivan de las consecuencias del mal control de la enfermedad. </w:t>
      </w:r>
    </w:p>
    <w:p w14:paraId="2EA264C7" w14:textId="77777777" w:rsidR="00424B74" w:rsidRDefault="00424B74" w:rsidP="001341C1">
      <w:pPr>
        <w:pStyle w:val="Prrafodelista"/>
        <w:spacing w:before="180" w:after="180"/>
        <w:ind w:left="-142" w:right="-291"/>
        <w:jc w:val="both"/>
        <w:rPr>
          <w:rFonts w:ascii="Tahoma" w:hAnsi="Tahoma"/>
        </w:rPr>
      </w:pPr>
    </w:p>
    <w:p w14:paraId="553284BE" w14:textId="72CB1B64" w:rsidR="00424B74" w:rsidRDefault="00424B74" w:rsidP="001341C1">
      <w:pPr>
        <w:pStyle w:val="Prrafodelista"/>
        <w:spacing w:before="180" w:after="180"/>
        <w:ind w:left="-142" w:right="-291"/>
        <w:jc w:val="both"/>
        <w:rPr>
          <w:rFonts w:ascii="Tahoma" w:hAnsi="Tahoma"/>
        </w:rPr>
      </w:pPr>
      <w:r w:rsidRPr="00424B74">
        <w:rPr>
          <w:rFonts w:ascii="Tahoma" w:hAnsi="Tahoma"/>
        </w:rPr>
        <w:t>“Detrás de ese gasto hay sufrimiento evitable. Si conseguimos controlar el asma, no s</w:t>
      </w:r>
      <w:r w:rsidR="00D80352">
        <w:rPr>
          <w:rFonts w:ascii="Tahoma" w:hAnsi="Tahoma"/>
        </w:rPr>
        <w:t>ó</w:t>
      </w:r>
      <w:r w:rsidRPr="00424B74">
        <w:rPr>
          <w:rFonts w:ascii="Tahoma" w:hAnsi="Tahoma"/>
        </w:rPr>
        <w:t xml:space="preserve">lo mejoramos la vida de las personas, también reducimos la presión sobre el sistema sanitario,” concluye </w:t>
      </w:r>
      <w:r>
        <w:rPr>
          <w:rFonts w:ascii="Tahoma" w:hAnsi="Tahoma"/>
        </w:rPr>
        <w:t xml:space="preserve">el </w:t>
      </w:r>
      <w:r>
        <w:rPr>
          <w:rFonts w:ascii="Tahoma" w:hAnsi="Tahoma"/>
          <w:color w:val="000000" w:themeColor="text1"/>
        </w:rPr>
        <w:t>coordinador del comité de comunicación de SEPAR</w:t>
      </w:r>
      <w:r w:rsidRPr="00424B74">
        <w:rPr>
          <w:rFonts w:ascii="Tahoma" w:hAnsi="Tahoma"/>
          <w:color w:val="000000" w:themeColor="text1"/>
        </w:rPr>
        <w:t>.</w:t>
      </w:r>
    </w:p>
    <w:p w14:paraId="3135EC54" w14:textId="77777777" w:rsidR="00FC42DE" w:rsidRDefault="00FC42DE" w:rsidP="001341C1">
      <w:pPr>
        <w:pStyle w:val="Prrafodelista"/>
        <w:spacing w:before="180" w:after="180"/>
        <w:ind w:left="-142" w:right="-291"/>
        <w:jc w:val="both"/>
        <w:rPr>
          <w:rFonts w:ascii="Tahoma" w:hAnsi="Tahoma"/>
        </w:rPr>
      </w:pPr>
    </w:p>
    <w:p w14:paraId="6A69AFD6" w14:textId="4C73EB81" w:rsidR="00FC42DE" w:rsidRPr="007F3661" w:rsidRDefault="00FC42DE" w:rsidP="001341C1">
      <w:pPr>
        <w:pStyle w:val="Prrafodelista"/>
        <w:spacing w:before="180" w:after="180"/>
        <w:ind w:left="-142" w:right="-291"/>
        <w:jc w:val="both"/>
        <w:rPr>
          <w:rFonts w:ascii="Tahoma" w:hAnsi="Tahoma"/>
          <w:color w:val="000000" w:themeColor="text1"/>
          <w:highlight w:val="yellow"/>
        </w:rPr>
      </w:pPr>
    </w:p>
    <w:sectPr w:rsidR="00FC42DE" w:rsidRPr="007F3661" w:rsidSect="00FB65E0">
      <w:headerReference w:type="default" r:id="rId14"/>
      <w:footerReference w:type="default" r:id="rId15"/>
      <w:footerReference w:type="first" r:id="rId16"/>
      <w:pgSz w:w="11900" w:h="16840"/>
      <w:pgMar w:top="1701" w:right="1410" w:bottom="1417" w:left="1701" w:header="1965"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3BCB" w14:textId="77777777" w:rsidR="00434F2B" w:rsidRDefault="00434F2B" w:rsidP="004E5AB1">
      <w:r>
        <w:separator/>
      </w:r>
    </w:p>
  </w:endnote>
  <w:endnote w:type="continuationSeparator" w:id="0">
    <w:p w14:paraId="1A824967" w14:textId="77777777" w:rsidR="00434F2B" w:rsidRDefault="00434F2B" w:rsidP="004E5AB1">
      <w:r>
        <w:continuationSeparator/>
      </w:r>
    </w:p>
  </w:endnote>
  <w:endnote w:type="continuationNotice" w:id="1">
    <w:p w14:paraId="1944C6A0" w14:textId="77777777" w:rsidR="00434F2B" w:rsidRDefault="00434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C893" w14:textId="77777777" w:rsidR="000E33C5" w:rsidRDefault="000E33C5" w:rsidP="004E5AB1">
    <w:pPr>
      <w:pStyle w:val="Piedepgina"/>
      <w:tabs>
        <w:tab w:val="clear" w:pos="4252"/>
        <w:tab w:val="clear" w:pos="8504"/>
      </w:tabs>
      <w:ind w:left="-540" w:right="-496"/>
      <w:jc w:val="center"/>
      <w:rPr>
        <w:rFonts w:ascii="Arial" w:hAnsi="Arial" w:cs="Arial"/>
      </w:rPr>
    </w:pPr>
  </w:p>
  <w:p w14:paraId="268909FA" w14:textId="77777777" w:rsidR="00612DE9" w:rsidRPr="002A735F" w:rsidRDefault="00612DE9" w:rsidP="00612DE9">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49E0D6D9" w14:textId="25C7D9E9" w:rsidR="000E33C5" w:rsidRPr="002A735F" w:rsidRDefault="00612DE9" w:rsidP="00612DE9">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w:t>
    </w:r>
    <w:r>
      <w:rPr>
        <w:rFonts w:ascii="Arial" w:hAnsi="Arial" w:cs="Arial"/>
        <w:noProof/>
        <w:sz w:val="22"/>
        <w:szCs w:val="22"/>
      </w:rPr>
      <w:t>David Ruipérez</w:t>
    </w:r>
    <w:r w:rsidRPr="002A735F">
      <w:rPr>
        <w:rFonts w:ascii="Arial" w:hAnsi="Arial" w:cs="Arial"/>
        <w:noProof/>
        <w:sz w:val="22"/>
        <w:szCs w:val="22"/>
      </w:rPr>
      <w:t xml:space="preserve">: </w:t>
    </w:r>
    <w:r>
      <w:rPr>
        <w:rFonts w:ascii="Arial" w:hAnsi="Arial" w:cs="Arial"/>
        <w:noProof/>
        <w:sz w:val="22"/>
        <w:szCs w:val="22"/>
      </w:rPr>
      <w:t>689 765 818</w:t>
    </w:r>
    <w:r w:rsidRPr="002A735F">
      <w:rPr>
        <w:rFonts w:ascii="Arial" w:hAnsi="Arial" w:cs="Arial"/>
        <w:noProof/>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767B" w14:textId="77777777" w:rsidR="00612DE9" w:rsidRPr="002A735F" w:rsidRDefault="00612DE9" w:rsidP="00612DE9">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56DF88A1" w14:textId="34E414B1" w:rsidR="00612DE9" w:rsidRPr="00612DE9" w:rsidRDefault="00612DE9" w:rsidP="00612DE9">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w:t>
    </w:r>
    <w:r>
      <w:rPr>
        <w:rFonts w:ascii="Arial" w:hAnsi="Arial" w:cs="Arial"/>
        <w:noProof/>
        <w:sz w:val="22"/>
        <w:szCs w:val="22"/>
      </w:rPr>
      <w:t>David Ruipérez</w:t>
    </w:r>
    <w:r w:rsidRPr="002A735F">
      <w:rPr>
        <w:rFonts w:ascii="Arial" w:hAnsi="Arial" w:cs="Arial"/>
        <w:noProof/>
        <w:sz w:val="22"/>
        <w:szCs w:val="22"/>
      </w:rPr>
      <w:t xml:space="preserve">: </w:t>
    </w:r>
    <w:r>
      <w:rPr>
        <w:rFonts w:ascii="Arial" w:hAnsi="Arial" w:cs="Arial"/>
        <w:noProof/>
        <w:sz w:val="22"/>
        <w:szCs w:val="22"/>
      </w:rPr>
      <w:t>689 765 818</w:t>
    </w:r>
    <w:r w:rsidRPr="002A735F">
      <w:rPr>
        <w:rFonts w:ascii="Arial" w:hAnsi="Arial" w:cs="Arial"/>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C1F8" w14:textId="77777777" w:rsidR="00434F2B" w:rsidRDefault="00434F2B" w:rsidP="004E5AB1">
      <w:r>
        <w:separator/>
      </w:r>
    </w:p>
  </w:footnote>
  <w:footnote w:type="continuationSeparator" w:id="0">
    <w:p w14:paraId="63D83402" w14:textId="77777777" w:rsidR="00434F2B" w:rsidRDefault="00434F2B" w:rsidP="004E5AB1">
      <w:r>
        <w:continuationSeparator/>
      </w:r>
    </w:p>
  </w:footnote>
  <w:footnote w:type="continuationNotice" w:id="1">
    <w:p w14:paraId="3732AEFB" w14:textId="77777777" w:rsidR="00434F2B" w:rsidRDefault="00434F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D0EE" w14:textId="77777777" w:rsidR="00627B8C" w:rsidRDefault="00627B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AA7572"/>
    <w:multiLevelType w:val="hybridMultilevel"/>
    <w:tmpl w:val="CFE29F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05B13A4"/>
    <w:multiLevelType w:val="hybridMultilevel"/>
    <w:tmpl w:val="3770263E"/>
    <w:lvl w:ilvl="0" w:tplc="040A0005">
      <w:start w:val="1"/>
      <w:numFmt w:val="bullet"/>
      <w:lvlText w:val=""/>
      <w:lvlJc w:val="left"/>
      <w:pPr>
        <w:ind w:left="11" w:hanging="360"/>
      </w:pPr>
      <w:rPr>
        <w:rFonts w:ascii="Wingdings" w:hAnsi="Wingdings" w:hint="default"/>
      </w:rPr>
    </w:lvl>
    <w:lvl w:ilvl="1" w:tplc="040A0003" w:tentative="1">
      <w:start w:val="1"/>
      <w:numFmt w:val="bullet"/>
      <w:lvlText w:val="o"/>
      <w:lvlJc w:val="left"/>
      <w:pPr>
        <w:ind w:left="731" w:hanging="360"/>
      </w:pPr>
      <w:rPr>
        <w:rFonts w:ascii="Courier New" w:hAnsi="Courier New" w:cs="Courier New" w:hint="default"/>
      </w:rPr>
    </w:lvl>
    <w:lvl w:ilvl="2" w:tplc="040A0005" w:tentative="1">
      <w:start w:val="1"/>
      <w:numFmt w:val="bullet"/>
      <w:lvlText w:val=""/>
      <w:lvlJc w:val="left"/>
      <w:pPr>
        <w:ind w:left="1451" w:hanging="360"/>
      </w:pPr>
      <w:rPr>
        <w:rFonts w:ascii="Wingdings" w:hAnsi="Wingdings" w:hint="default"/>
      </w:rPr>
    </w:lvl>
    <w:lvl w:ilvl="3" w:tplc="040A0001" w:tentative="1">
      <w:start w:val="1"/>
      <w:numFmt w:val="bullet"/>
      <w:lvlText w:val=""/>
      <w:lvlJc w:val="left"/>
      <w:pPr>
        <w:ind w:left="2171" w:hanging="360"/>
      </w:pPr>
      <w:rPr>
        <w:rFonts w:ascii="Symbol" w:hAnsi="Symbol" w:hint="default"/>
      </w:rPr>
    </w:lvl>
    <w:lvl w:ilvl="4" w:tplc="040A0003" w:tentative="1">
      <w:start w:val="1"/>
      <w:numFmt w:val="bullet"/>
      <w:lvlText w:val="o"/>
      <w:lvlJc w:val="left"/>
      <w:pPr>
        <w:ind w:left="2891" w:hanging="360"/>
      </w:pPr>
      <w:rPr>
        <w:rFonts w:ascii="Courier New" w:hAnsi="Courier New" w:cs="Courier New" w:hint="default"/>
      </w:rPr>
    </w:lvl>
    <w:lvl w:ilvl="5" w:tplc="040A0005" w:tentative="1">
      <w:start w:val="1"/>
      <w:numFmt w:val="bullet"/>
      <w:lvlText w:val=""/>
      <w:lvlJc w:val="left"/>
      <w:pPr>
        <w:ind w:left="3611" w:hanging="360"/>
      </w:pPr>
      <w:rPr>
        <w:rFonts w:ascii="Wingdings" w:hAnsi="Wingdings" w:hint="default"/>
      </w:rPr>
    </w:lvl>
    <w:lvl w:ilvl="6" w:tplc="040A0001" w:tentative="1">
      <w:start w:val="1"/>
      <w:numFmt w:val="bullet"/>
      <w:lvlText w:val=""/>
      <w:lvlJc w:val="left"/>
      <w:pPr>
        <w:ind w:left="4331" w:hanging="360"/>
      </w:pPr>
      <w:rPr>
        <w:rFonts w:ascii="Symbol" w:hAnsi="Symbol" w:hint="default"/>
      </w:rPr>
    </w:lvl>
    <w:lvl w:ilvl="7" w:tplc="040A0003" w:tentative="1">
      <w:start w:val="1"/>
      <w:numFmt w:val="bullet"/>
      <w:lvlText w:val="o"/>
      <w:lvlJc w:val="left"/>
      <w:pPr>
        <w:ind w:left="5051" w:hanging="360"/>
      </w:pPr>
      <w:rPr>
        <w:rFonts w:ascii="Courier New" w:hAnsi="Courier New" w:cs="Courier New" w:hint="default"/>
      </w:rPr>
    </w:lvl>
    <w:lvl w:ilvl="8" w:tplc="040A0005" w:tentative="1">
      <w:start w:val="1"/>
      <w:numFmt w:val="bullet"/>
      <w:lvlText w:val=""/>
      <w:lvlJc w:val="left"/>
      <w:pPr>
        <w:ind w:left="5771" w:hanging="360"/>
      </w:pPr>
      <w:rPr>
        <w:rFonts w:ascii="Wingdings" w:hAnsi="Wingdings" w:hint="default"/>
      </w:rPr>
    </w:lvl>
  </w:abstractNum>
  <w:abstractNum w:abstractNumId="3"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4" w15:restartNumberingAfterBreak="0">
    <w:nsid w:val="1EE26AB7"/>
    <w:multiLevelType w:val="hybridMultilevel"/>
    <w:tmpl w:val="9C980536"/>
    <w:lvl w:ilvl="0" w:tplc="FFFFFFFF">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6"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B47936"/>
    <w:multiLevelType w:val="hybridMultilevel"/>
    <w:tmpl w:val="DA741472"/>
    <w:lvl w:ilvl="0" w:tplc="040A0001">
      <w:start w:val="1"/>
      <w:numFmt w:val="bullet"/>
      <w:lvlText w:val=""/>
      <w:lvlJc w:val="left"/>
      <w:pPr>
        <w:ind w:left="153" w:hanging="360"/>
      </w:pPr>
      <w:rPr>
        <w:rFonts w:ascii="Symbol" w:hAnsi="Symbol" w:hint="default"/>
      </w:rPr>
    </w:lvl>
    <w:lvl w:ilvl="1" w:tplc="040A0003" w:tentative="1">
      <w:start w:val="1"/>
      <w:numFmt w:val="bullet"/>
      <w:lvlText w:val="o"/>
      <w:lvlJc w:val="left"/>
      <w:pPr>
        <w:ind w:left="873" w:hanging="360"/>
      </w:pPr>
      <w:rPr>
        <w:rFonts w:ascii="Courier New" w:hAnsi="Courier New" w:cs="Courier New" w:hint="default"/>
      </w:rPr>
    </w:lvl>
    <w:lvl w:ilvl="2" w:tplc="040A0005" w:tentative="1">
      <w:start w:val="1"/>
      <w:numFmt w:val="bullet"/>
      <w:lvlText w:val=""/>
      <w:lvlJc w:val="left"/>
      <w:pPr>
        <w:ind w:left="1593" w:hanging="360"/>
      </w:pPr>
      <w:rPr>
        <w:rFonts w:ascii="Wingdings" w:hAnsi="Wingdings" w:hint="default"/>
      </w:rPr>
    </w:lvl>
    <w:lvl w:ilvl="3" w:tplc="040A0001" w:tentative="1">
      <w:start w:val="1"/>
      <w:numFmt w:val="bullet"/>
      <w:lvlText w:val=""/>
      <w:lvlJc w:val="left"/>
      <w:pPr>
        <w:ind w:left="2313" w:hanging="360"/>
      </w:pPr>
      <w:rPr>
        <w:rFonts w:ascii="Symbol" w:hAnsi="Symbol" w:hint="default"/>
      </w:rPr>
    </w:lvl>
    <w:lvl w:ilvl="4" w:tplc="040A0003" w:tentative="1">
      <w:start w:val="1"/>
      <w:numFmt w:val="bullet"/>
      <w:lvlText w:val="o"/>
      <w:lvlJc w:val="left"/>
      <w:pPr>
        <w:ind w:left="3033" w:hanging="360"/>
      </w:pPr>
      <w:rPr>
        <w:rFonts w:ascii="Courier New" w:hAnsi="Courier New" w:cs="Courier New" w:hint="default"/>
      </w:rPr>
    </w:lvl>
    <w:lvl w:ilvl="5" w:tplc="040A0005" w:tentative="1">
      <w:start w:val="1"/>
      <w:numFmt w:val="bullet"/>
      <w:lvlText w:val=""/>
      <w:lvlJc w:val="left"/>
      <w:pPr>
        <w:ind w:left="3753" w:hanging="360"/>
      </w:pPr>
      <w:rPr>
        <w:rFonts w:ascii="Wingdings" w:hAnsi="Wingdings" w:hint="default"/>
      </w:rPr>
    </w:lvl>
    <w:lvl w:ilvl="6" w:tplc="040A0001" w:tentative="1">
      <w:start w:val="1"/>
      <w:numFmt w:val="bullet"/>
      <w:lvlText w:val=""/>
      <w:lvlJc w:val="left"/>
      <w:pPr>
        <w:ind w:left="4473" w:hanging="360"/>
      </w:pPr>
      <w:rPr>
        <w:rFonts w:ascii="Symbol" w:hAnsi="Symbol" w:hint="default"/>
      </w:rPr>
    </w:lvl>
    <w:lvl w:ilvl="7" w:tplc="040A0003" w:tentative="1">
      <w:start w:val="1"/>
      <w:numFmt w:val="bullet"/>
      <w:lvlText w:val="o"/>
      <w:lvlJc w:val="left"/>
      <w:pPr>
        <w:ind w:left="5193" w:hanging="360"/>
      </w:pPr>
      <w:rPr>
        <w:rFonts w:ascii="Courier New" w:hAnsi="Courier New" w:cs="Courier New" w:hint="default"/>
      </w:rPr>
    </w:lvl>
    <w:lvl w:ilvl="8" w:tplc="040A0005" w:tentative="1">
      <w:start w:val="1"/>
      <w:numFmt w:val="bullet"/>
      <w:lvlText w:val=""/>
      <w:lvlJc w:val="left"/>
      <w:pPr>
        <w:ind w:left="5913" w:hanging="360"/>
      </w:pPr>
      <w:rPr>
        <w:rFonts w:ascii="Wingdings" w:hAnsi="Wingdings" w:hint="default"/>
      </w:rPr>
    </w:lvl>
  </w:abstractNum>
  <w:abstractNum w:abstractNumId="8"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C51AB9"/>
    <w:multiLevelType w:val="hybridMultilevel"/>
    <w:tmpl w:val="D53E5B3A"/>
    <w:lvl w:ilvl="0" w:tplc="1298C666">
      <w:start w:val="12"/>
      <w:numFmt w:val="bullet"/>
      <w:lvlText w:val="-"/>
      <w:lvlJc w:val="left"/>
      <w:pPr>
        <w:ind w:left="-207" w:hanging="360"/>
      </w:pPr>
      <w:rPr>
        <w:rFonts w:ascii="Tahoma" w:eastAsiaTheme="minorEastAsia" w:hAnsi="Tahoma" w:cs="Tahoma" w:hint="default"/>
      </w:rPr>
    </w:lvl>
    <w:lvl w:ilvl="1" w:tplc="040A0003" w:tentative="1">
      <w:start w:val="1"/>
      <w:numFmt w:val="bullet"/>
      <w:lvlText w:val="o"/>
      <w:lvlJc w:val="left"/>
      <w:pPr>
        <w:ind w:left="513" w:hanging="360"/>
      </w:pPr>
      <w:rPr>
        <w:rFonts w:ascii="Courier New" w:hAnsi="Courier New" w:cs="Courier New" w:hint="default"/>
      </w:rPr>
    </w:lvl>
    <w:lvl w:ilvl="2" w:tplc="040A0005" w:tentative="1">
      <w:start w:val="1"/>
      <w:numFmt w:val="bullet"/>
      <w:lvlText w:val=""/>
      <w:lvlJc w:val="left"/>
      <w:pPr>
        <w:ind w:left="1233" w:hanging="360"/>
      </w:pPr>
      <w:rPr>
        <w:rFonts w:ascii="Wingdings" w:hAnsi="Wingdings" w:hint="default"/>
      </w:rPr>
    </w:lvl>
    <w:lvl w:ilvl="3" w:tplc="040A0001" w:tentative="1">
      <w:start w:val="1"/>
      <w:numFmt w:val="bullet"/>
      <w:lvlText w:val=""/>
      <w:lvlJc w:val="left"/>
      <w:pPr>
        <w:ind w:left="1953" w:hanging="360"/>
      </w:pPr>
      <w:rPr>
        <w:rFonts w:ascii="Symbol" w:hAnsi="Symbol" w:hint="default"/>
      </w:rPr>
    </w:lvl>
    <w:lvl w:ilvl="4" w:tplc="040A0003" w:tentative="1">
      <w:start w:val="1"/>
      <w:numFmt w:val="bullet"/>
      <w:lvlText w:val="o"/>
      <w:lvlJc w:val="left"/>
      <w:pPr>
        <w:ind w:left="2673" w:hanging="360"/>
      </w:pPr>
      <w:rPr>
        <w:rFonts w:ascii="Courier New" w:hAnsi="Courier New" w:cs="Courier New" w:hint="default"/>
      </w:rPr>
    </w:lvl>
    <w:lvl w:ilvl="5" w:tplc="040A0005" w:tentative="1">
      <w:start w:val="1"/>
      <w:numFmt w:val="bullet"/>
      <w:lvlText w:val=""/>
      <w:lvlJc w:val="left"/>
      <w:pPr>
        <w:ind w:left="3393" w:hanging="360"/>
      </w:pPr>
      <w:rPr>
        <w:rFonts w:ascii="Wingdings" w:hAnsi="Wingdings" w:hint="default"/>
      </w:rPr>
    </w:lvl>
    <w:lvl w:ilvl="6" w:tplc="040A0001" w:tentative="1">
      <w:start w:val="1"/>
      <w:numFmt w:val="bullet"/>
      <w:lvlText w:val=""/>
      <w:lvlJc w:val="left"/>
      <w:pPr>
        <w:ind w:left="4113" w:hanging="360"/>
      </w:pPr>
      <w:rPr>
        <w:rFonts w:ascii="Symbol" w:hAnsi="Symbol" w:hint="default"/>
      </w:rPr>
    </w:lvl>
    <w:lvl w:ilvl="7" w:tplc="040A0003" w:tentative="1">
      <w:start w:val="1"/>
      <w:numFmt w:val="bullet"/>
      <w:lvlText w:val="o"/>
      <w:lvlJc w:val="left"/>
      <w:pPr>
        <w:ind w:left="4833" w:hanging="360"/>
      </w:pPr>
      <w:rPr>
        <w:rFonts w:ascii="Courier New" w:hAnsi="Courier New" w:cs="Courier New" w:hint="default"/>
      </w:rPr>
    </w:lvl>
    <w:lvl w:ilvl="8" w:tplc="040A0005" w:tentative="1">
      <w:start w:val="1"/>
      <w:numFmt w:val="bullet"/>
      <w:lvlText w:val=""/>
      <w:lvlJc w:val="left"/>
      <w:pPr>
        <w:ind w:left="5553" w:hanging="360"/>
      </w:pPr>
      <w:rPr>
        <w:rFonts w:ascii="Wingdings" w:hAnsi="Wingdings" w:hint="default"/>
      </w:rPr>
    </w:lvl>
  </w:abstractNum>
  <w:abstractNum w:abstractNumId="10" w15:restartNumberingAfterBreak="0">
    <w:nsid w:val="5C991CBB"/>
    <w:multiLevelType w:val="hybridMultilevel"/>
    <w:tmpl w:val="B8D6A25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1"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DA595F"/>
    <w:multiLevelType w:val="hybridMultilevel"/>
    <w:tmpl w:val="9A4A86E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9318630">
    <w:abstractNumId w:val="3"/>
  </w:num>
  <w:num w:numId="2" w16cid:durableId="871570773">
    <w:abstractNumId w:val="8"/>
  </w:num>
  <w:num w:numId="3" w16cid:durableId="1876502100">
    <w:abstractNumId w:val="4"/>
  </w:num>
  <w:num w:numId="4" w16cid:durableId="320239543">
    <w:abstractNumId w:val="11"/>
  </w:num>
  <w:num w:numId="5" w16cid:durableId="726415652">
    <w:abstractNumId w:val="13"/>
  </w:num>
  <w:num w:numId="6" w16cid:durableId="663750884">
    <w:abstractNumId w:val="0"/>
  </w:num>
  <w:num w:numId="7" w16cid:durableId="1284578784">
    <w:abstractNumId w:val="6"/>
  </w:num>
  <w:num w:numId="8" w16cid:durableId="1104611215">
    <w:abstractNumId w:val="5"/>
  </w:num>
  <w:num w:numId="9" w16cid:durableId="1128013462">
    <w:abstractNumId w:val="9"/>
  </w:num>
  <w:num w:numId="10" w16cid:durableId="781536014">
    <w:abstractNumId w:val="7"/>
  </w:num>
  <w:num w:numId="11" w16cid:durableId="1032144142">
    <w:abstractNumId w:val="1"/>
  </w:num>
  <w:num w:numId="12" w16cid:durableId="898444465">
    <w:abstractNumId w:val="10"/>
  </w:num>
  <w:num w:numId="13" w16cid:durableId="1802840767">
    <w:abstractNumId w:val="2"/>
  </w:num>
  <w:num w:numId="14" w16cid:durableId="765619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2E"/>
    <w:rsid w:val="000017AA"/>
    <w:rsid w:val="00002266"/>
    <w:rsid w:val="0000308A"/>
    <w:rsid w:val="0000347C"/>
    <w:rsid w:val="00004DFD"/>
    <w:rsid w:val="00006153"/>
    <w:rsid w:val="0000630D"/>
    <w:rsid w:val="00011144"/>
    <w:rsid w:val="00012246"/>
    <w:rsid w:val="00012EAA"/>
    <w:rsid w:val="00014227"/>
    <w:rsid w:val="0001472C"/>
    <w:rsid w:val="000149C5"/>
    <w:rsid w:val="00020B04"/>
    <w:rsid w:val="0002177A"/>
    <w:rsid w:val="000226DC"/>
    <w:rsid w:val="00023401"/>
    <w:rsid w:val="0002758B"/>
    <w:rsid w:val="00032085"/>
    <w:rsid w:val="00032226"/>
    <w:rsid w:val="00033C58"/>
    <w:rsid w:val="0003767D"/>
    <w:rsid w:val="00042BBA"/>
    <w:rsid w:val="00042EB9"/>
    <w:rsid w:val="00042FE9"/>
    <w:rsid w:val="00046F74"/>
    <w:rsid w:val="00051215"/>
    <w:rsid w:val="000537FD"/>
    <w:rsid w:val="0005571E"/>
    <w:rsid w:val="00055EB4"/>
    <w:rsid w:val="00057DDD"/>
    <w:rsid w:val="00060602"/>
    <w:rsid w:val="00061E05"/>
    <w:rsid w:val="00062130"/>
    <w:rsid w:val="000626E1"/>
    <w:rsid w:val="00063C04"/>
    <w:rsid w:val="000643AE"/>
    <w:rsid w:val="0006652A"/>
    <w:rsid w:val="00067232"/>
    <w:rsid w:val="00070882"/>
    <w:rsid w:val="00070E92"/>
    <w:rsid w:val="0007123F"/>
    <w:rsid w:val="00071763"/>
    <w:rsid w:val="00071D4F"/>
    <w:rsid w:val="0007294D"/>
    <w:rsid w:val="0007500A"/>
    <w:rsid w:val="00076B3E"/>
    <w:rsid w:val="0007787E"/>
    <w:rsid w:val="00081CD6"/>
    <w:rsid w:val="00082450"/>
    <w:rsid w:val="00082C59"/>
    <w:rsid w:val="00086CA5"/>
    <w:rsid w:val="00087C77"/>
    <w:rsid w:val="00090C8F"/>
    <w:rsid w:val="00091AF5"/>
    <w:rsid w:val="00094B50"/>
    <w:rsid w:val="00095120"/>
    <w:rsid w:val="000A01ED"/>
    <w:rsid w:val="000A2CC9"/>
    <w:rsid w:val="000A33B6"/>
    <w:rsid w:val="000A46E6"/>
    <w:rsid w:val="000A47DC"/>
    <w:rsid w:val="000A48DD"/>
    <w:rsid w:val="000A4FEC"/>
    <w:rsid w:val="000A5154"/>
    <w:rsid w:val="000A588D"/>
    <w:rsid w:val="000A7B40"/>
    <w:rsid w:val="000A7E43"/>
    <w:rsid w:val="000B1DDC"/>
    <w:rsid w:val="000B3C63"/>
    <w:rsid w:val="000B5A82"/>
    <w:rsid w:val="000B7664"/>
    <w:rsid w:val="000C09AD"/>
    <w:rsid w:val="000C10E4"/>
    <w:rsid w:val="000C333E"/>
    <w:rsid w:val="000C3E9D"/>
    <w:rsid w:val="000C7E2C"/>
    <w:rsid w:val="000C7F40"/>
    <w:rsid w:val="000D2634"/>
    <w:rsid w:val="000D2AA9"/>
    <w:rsid w:val="000D2ADE"/>
    <w:rsid w:val="000D3F8F"/>
    <w:rsid w:val="000D7B4E"/>
    <w:rsid w:val="000D7E2E"/>
    <w:rsid w:val="000E036C"/>
    <w:rsid w:val="000E16CB"/>
    <w:rsid w:val="000E25D3"/>
    <w:rsid w:val="000E2BBC"/>
    <w:rsid w:val="000E33C5"/>
    <w:rsid w:val="000E5842"/>
    <w:rsid w:val="000E5E78"/>
    <w:rsid w:val="000E6970"/>
    <w:rsid w:val="000E7A01"/>
    <w:rsid w:val="000E7E87"/>
    <w:rsid w:val="000F0C20"/>
    <w:rsid w:val="000F3655"/>
    <w:rsid w:val="000F753E"/>
    <w:rsid w:val="00106653"/>
    <w:rsid w:val="00106C78"/>
    <w:rsid w:val="00107085"/>
    <w:rsid w:val="00107C47"/>
    <w:rsid w:val="001118A7"/>
    <w:rsid w:val="00112C19"/>
    <w:rsid w:val="001136AA"/>
    <w:rsid w:val="001230B6"/>
    <w:rsid w:val="001230DF"/>
    <w:rsid w:val="0012380A"/>
    <w:rsid w:val="00126592"/>
    <w:rsid w:val="001270C7"/>
    <w:rsid w:val="00131308"/>
    <w:rsid w:val="001341C1"/>
    <w:rsid w:val="00136E8E"/>
    <w:rsid w:val="00140498"/>
    <w:rsid w:val="0014315D"/>
    <w:rsid w:val="0014335D"/>
    <w:rsid w:val="00144FAA"/>
    <w:rsid w:val="001453CC"/>
    <w:rsid w:val="001478CB"/>
    <w:rsid w:val="00147E82"/>
    <w:rsid w:val="00150610"/>
    <w:rsid w:val="0015210C"/>
    <w:rsid w:val="00153817"/>
    <w:rsid w:val="00154801"/>
    <w:rsid w:val="00157DA6"/>
    <w:rsid w:val="00162913"/>
    <w:rsid w:val="00163E63"/>
    <w:rsid w:val="00163E91"/>
    <w:rsid w:val="0016615C"/>
    <w:rsid w:val="001667FC"/>
    <w:rsid w:val="00170A12"/>
    <w:rsid w:val="0017127C"/>
    <w:rsid w:val="00171622"/>
    <w:rsid w:val="00172765"/>
    <w:rsid w:val="0017441A"/>
    <w:rsid w:val="001838E8"/>
    <w:rsid w:val="00184E27"/>
    <w:rsid w:val="00186EC2"/>
    <w:rsid w:val="00187FED"/>
    <w:rsid w:val="00191A9B"/>
    <w:rsid w:val="00193B8F"/>
    <w:rsid w:val="001A0009"/>
    <w:rsid w:val="001A57DD"/>
    <w:rsid w:val="001A7233"/>
    <w:rsid w:val="001A7763"/>
    <w:rsid w:val="001A77B2"/>
    <w:rsid w:val="001A7DEE"/>
    <w:rsid w:val="001B25E6"/>
    <w:rsid w:val="001B4DC9"/>
    <w:rsid w:val="001B6A46"/>
    <w:rsid w:val="001C2334"/>
    <w:rsid w:val="001C2407"/>
    <w:rsid w:val="001C2979"/>
    <w:rsid w:val="001C5DBC"/>
    <w:rsid w:val="001C622E"/>
    <w:rsid w:val="001C717C"/>
    <w:rsid w:val="001C719B"/>
    <w:rsid w:val="001C7479"/>
    <w:rsid w:val="001C7904"/>
    <w:rsid w:val="001C7D8A"/>
    <w:rsid w:val="001D07D3"/>
    <w:rsid w:val="001D3DBE"/>
    <w:rsid w:val="001D58AB"/>
    <w:rsid w:val="001D756E"/>
    <w:rsid w:val="001E11DA"/>
    <w:rsid w:val="001E3725"/>
    <w:rsid w:val="001E3C69"/>
    <w:rsid w:val="001E3E05"/>
    <w:rsid w:val="001E4D14"/>
    <w:rsid w:val="001E6D92"/>
    <w:rsid w:val="001F1B3F"/>
    <w:rsid w:val="001F53B6"/>
    <w:rsid w:val="001F6967"/>
    <w:rsid w:val="001F7990"/>
    <w:rsid w:val="00200832"/>
    <w:rsid w:val="0020251A"/>
    <w:rsid w:val="0020264D"/>
    <w:rsid w:val="0020702F"/>
    <w:rsid w:val="00207167"/>
    <w:rsid w:val="0020745F"/>
    <w:rsid w:val="00210CEE"/>
    <w:rsid w:val="002123A9"/>
    <w:rsid w:val="00213CC0"/>
    <w:rsid w:val="0022001E"/>
    <w:rsid w:val="00222C8C"/>
    <w:rsid w:val="00223194"/>
    <w:rsid w:val="00225C91"/>
    <w:rsid w:val="00225F3F"/>
    <w:rsid w:val="00226FFD"/>
    <w:rsid w:val="002300D0"/>
    <w:rsid w:val="00230237"/>
    <w:rsid w:val="00230B2E"/>
    <w:rsid w:val="00231977"/>
    <w:rsid w:val="00233380"/>
    <w:rsid w:val="00234253"/>
    <w:rsid w:val="00240835"/>
    <w:rsid w:val="00240B69"/>
    <w:rsid w:val="00241B8C"/>
    <w:rsid w:val="0024482F"/>
    <w:rsid w:val="0024497D"/>
    <w:rsid w:val="00247D5A"/>
    <w:rsid w:val="00251FFD"/>
    <w:rsid w:val="0025311C"/>
    <w:rsid w:val="00253F00"/>
    <w:rsid w:val="0025487F"/>
    <w:rsid w:val="002559D4"/>
    <w:rsid w:val="002602F3"/>
    <w:rsid w:val="002606B7"/>
    <w:rsid w:val="00263CA7"/>
    <w:rsid w:val="00263F3D"/>
    <w:rsid w:val="00264745"/>
    <w:rsid w:val="0026482C"/>
    <w:rsid w:val="00266146"/>
    <w:rsid w:val="00266BD6"/>
    <w:rsid w:val="00271D9F"/>
    <w:rsid w:val="0027283D"/>
    <w:rsid w:val="002730C4"/>
    <w:rsid w:val="0027362E"/>
    <w:rsid w:val="002754AB"/>
    <w:rsid w:val="00276D70"/>
    <w:rsid w:val="002778F5"/>
    <w:rsid w:val="00277CC0"/>
    <w:rsid w:val="002862C1"/>
    <w:rsid w:val="00287334"/>
    <w:rsid w:val="00291272"/>
    <w:rsid w:val="002917C9"/>
    <w:rsid w:val="00292B8B"/>
    <w:rsid w:val="0029351E"/>
    <w:rsid w:val="002942F8"/>
    <w:rsid w:val="0029451B"/>
    <w:rsid w:val="00295A6E"/>
    <w:rsid w:val="00297EE4"/>
    <w:rsid w:val="002A11E8"/>
    <w:rsid w:val="002A2597"/>
    <w:rsid w:val="002A735F"/>
    <w:rsid w:val="002A777E"/>
    <w:rsid w:val="002B03D5"/>
    <w:rsid w:val="002B0402"/>
    <w:rsid w:val="002B4FDE"/>
    <w:rsid w:val="002C088E"/>
    <w:rsid w:val="002C18B0"/>
    <w:rsid w:val="002C58E0"/>
    <w:rsid w:val="002D140E"/>
    <w:rsid w:val="002D2617"/>
    <w:rsid w:val="002D3F18"/>
    <w:rsid w:val="002D46A3"/>
    <w:rsid w:val="002D5212"/>
    <w:rsid w:val="002E0980"/>
    <w:rsid w:val="002E111A"/>
    <w:rsid w:val="002E318A"/>
    <w:rsid w:val="002E3367"/>
    <w:rsid w:val="002E4FD7"/>
    <w:rsid w:val="002E78E1"/>
    <w:rsid w:val="002E7D72"/>
    <w:rsid w:val="002F15F7"/>
    <w:rsid w:val="002F1818"/>
    <w:rsid w:val="002F1BB2"/>
    <w:rsid w:val="002F259F"/>
    <w:rsid w:val="002F3F18"/>
    <w:rsid w:val="002F4C23"/>
    <w:rsid w:val="002F6C81"/>
    <w:rsid w:val="002F7EF6"/>
    <w:rsid w:val="00300331"/>
    <w:rsid w:val="00300AD3"/>
    <w:rsid w:val="00301E3A"/>
    <w:rsid w:val="003041EC"/>
    <w:rsid w:val="003042AD"/>
    <w:rsid w:val="003046D5"/>
    <w:rsid w:val="00305885"/>
    <w:rsid w:val="00305C21"/>
    <w:rsid w:val="00306AE3"/>
    <w:rsid w:val="0031086C"/>
    <w:rsid w:val="003132E7"/>
    <w:rsid w:val="00313D23"/>
    <w:rsid w:val="003171E7"/>
    <w:rsid w:val="0031747C"/>
    <w:rsid w:val="0031793A"/>
    <w:rsid w:val="00322812"/>
    <w:rsid w:val="00322CD6"/>
    <w:rsid w:val="00322D27"/>
    <w:rsid w:val="00323972"/>
    <w:rsid w:val="003264B4"/>
    <w:rsid w:val="003273D8"/>
    <w:rsid w:val="00330AEC"/>
    <w:rsid w:val="003310CA"/>
    <w:rsid w:val="00333D02"/>
    <w:rsid w:val="003344F7"/>
    <w:rsid w:val="0033469D"/>
    <w:rsid w:val="00337711"/>
    <w:rsid w:val="00340693"/>
    <w:rsid w:val="00340BD5"/>
    <w:rsid w:val="0034163C"/>
    <w:rsid w:val="00341FFC"/>
    <w:rsid w:val="00343048"/>
    <w:rsid w:val="00344450"/>
    <w:rsid w:val="003451A4"/>
    <w:rsid w:val="0034542D"/>
    <w:rsid w:val="003465A1"/>
    <w:rsid w:val="00346E81"/>
    <w:rsid w:val="003509B4"/>
    <w:rsid w:val="0035125E"/>
    <w:rsid w:val="0035358E"/>
    <w:rsid w:val="0035411B"/>
    <w:rsid w:val="00354582"/>
    <w:rsid w:val="00356A7C"/>
    <w:rsid w:val="00362EC6"/>
    <w:rsid w:val="00363105"/>
    <w:rsid w:val="00363A4D"/>
    <w:rsid w:val="00363D5F"/>
    <w:rsid w:val="00363EAE"/>
    <w:rsid w:val="00364788"/>
    <w:rsid w:val="00364856"/>
    <w:rsid w:val="00371DDA"/>
    <w:rsid w:val="003732F5"/>
    <w:rsid w:val="00373B63"/>
    <w:rsid w:val="0037578B"/>
    <w:rsid w:val="0037748C"/>
    <w:rsid w:val="00380060"/>
    <w:rsid w:val="00384DE2"/>
    <w:rsid w:val="0038593F"/>
    <w:rsid w:val="003864E4"/>
    <w:rsid w:val="00387454"/>
    <w:rsid w:val="00392A6E"/>
    <w:rsid w:val="003933BE"/>
    <w:rsid w:val="003936EF"/>
    <w:rsid w:val="00395D07"/>
    <w:rsid w:val="00396CB3"/>
    <w:rsid w:val="003A04C1"/>
    <w:rsid w:val="003A086A"/>
    <w:rsid w:val="003A48CF"/>
    <w:rsid w:val="003A4F33"/>
    <w:rsid w:val="003A592C"/>
    <w:rsid w:val="003A75E4"/>
    <w:rsid w:val="003B0AAE"/>
    <w:rsid w:val="003B28B3"/>
    <w:rsid w:val="003B5E47"/>
    <w:rsid w:val="003B763B"/>
    <w:rsid w:val="003C00ED"/>
    <w:rsid w:val="003C07AB"/>
    <w:rsid w:val="003C12C9"/>
    <w:rsid w:val="003C1423"/>
    <w:rsid w:val="003C15A3"/>
    <w:rsid w:val="003C2B0E"/>
    <w:rsid w:val="003C5016"/>
    <w:rsid w:val="003C51AE"/>
    <w:rsid w:val="003C70A8"/>
    <w:rsid w:val="003C71C0"/>
    <w:rsid w:val="003D3929"/>
    <w:rsid w:val="003D7B1D"/>
    <w:rsid w:val="003E578E"/>
    <w:rsid w:val="003E6110"/>
    <w:rsid w:val="003E654F"/>
    <w:rsid w:val="003E6584"/>
    <w:rsid w:val="003F0F96"/>
    <w:rsid w:val="003F2BB8"/>
    <w:rsid w:val="003F2CE7"/>
    <w:rsid w:val="003F62A8"/>
    <w:rsid w:val="003F7E15"/>
    <w:rsid w:val="004002F4"/>
    <w:rsid w:val="00402E97"/>
    <w:rsid w:val="004046EF"/>
    <w:rsid w:val="004047F2"/>
    <w:rsid w:val="00405FFD"/>
    <w:rsid w:val="00406525"/>
    <w:rsid w:val="00411DB6"/>
    <w:rsid w:val="004153F7"/>
    <w:rsid w:val="00415566"/>
    <w:rsid w:val="00416589"/>
    <w:rsid w:val="004174AF"/>
    <w:rsid w:val="004211B8"/>
    <w:rsid w:val="00424B74"/>
    <w:rsid w:val="00425060"/>
    <w:rsid w:val="00425226"/>
    <w:rsid w:val="004269E4"/>
    <w:rsid w:val="00430ADB"/>
    <w:rsid w:val="0043353C"/>
    <w:rsid w:val="00433A95"/>
    <w:rsid w:val="00433A96"/>
    <w:rsid w:val="00434A2D"/>
    <w:rsid w:val="00434F2B"/>
    <w:rsid w:val="004404FD"/>
    <w:rsid w:val="00440DE1"/>
    <w:rsid w:val="00442F2A"/>
    <w:rsid w:val="00444E9A"/>
    <w:rsid w:val="00446EA1"/>
    <w:rsid w:val="00447D59"/>
    <w:rsid w:val="004507F1"/>
    <w:rsid w:val="00451536"/>
    <w:rsid w:val="0045441D"/>
    <w:rsid w:val="0045492B"/>
    <w:rsid w:val="0045537B"/>
    <w:rsid w:val="00456A10"/>
    <w:rsid w:val="004576F6"/>
    <w:rsid w:val="0045790C"/>
    <w:rsid w:val="004601F9"/>
    <w:rsid w:val="004607B0"/>
    <w:rsid w:val="00463FFC"/>
    <w:rsid w:val="00464DF0"/>
    <w:rsid w:val="0046543D"/>
    <w:rsid w:val="004662DD"/>
    <w:rsid w:val="004663B9"/>
    <w:rsid w:val="004665E0"/>
    <w:rsid w:val="00466861"/>
    <w:rsid w:val="0047095D"/>
    <w:rsid w:val="00471199"/>
    <w:rsid w:val="004733FC"/>
    <w:rsid w:val="00475BB9"/>
    <w:rsid w:val="00476C4D"/>
    <w:rsid w:val="0048169F"/>
    <w:rsid w:val="00491BD9"/>
    <w:rsid w:val="004925A4"/>
    <w:rsid w:val="00496954"/>
    <w:rsid w:val="00496BA6"/>
    <w:rsid w:val="004A06AB"/>
    <w:rsid w:val="004A0D0E"/>
    <w:rsid w:val="004A0F5E"/>
    <w:rsid w:val="004A1F08"/>
    <w:rsid w:val="004A1F23"/>
    <w:rsid w:val="004A63E6"/>
    <w:rsid w:val="004A7D9E"/>
    <w:rsid w:val="004B5D8D"/>
    <w:rsid w:val="004B5D9F"/>
    <w:rsid w:val="004B60CA"/>
    <w:rsid w:val="004B62F1"/>
    <w:rsid w:val="004B74F5"/>
    <w:rsid w:val="004B7A6C"/>
    <w:rsid w:val="004C2CBB"/>
    <w:rsid w:val="004C4CF3"/>
    <w:rsid w:val="004C51A4"/>
    <w:rsid w:val="004C700F"/>
    <w:rsid w:val="004C7CD0"/>
    <w:rsid w:val="004D2C57"/>
    <w:rsid w:val="004D2CD4"/>
    <w:rsid w:val="004D34B2"/>
    <w:rsid w:val="004D3A1C"/>
    <w:rsid w:val="004D425F"/>
    <w:rsid w:val="004D44CE"/>
    <w:rsid w:val="004D48E1"/>
    <w:rsid w:val="004D4A24"/>
    <w:rsid w:val="004D51D8"/>
    <w:rsid w:val="004D5C88"/>
    <w:rsid w:val="004D7EB4"/>
    <w:rsid w:val="004E3E16"/>
    <w:rsid w:val="004E48EA"/>
    <w:rsid w:val="004E5AB1"/>
    <w:rsid w:val="004E6BE9"/>
    <w:rsid w:val="004E7A2C"/>
    <w:rsid w:val="004E7DAF"/>
    <w:rsid w:val="004E7E47"/>
    <w:rsid w:val="004F003B"/>
    <w:rsid w:val="004F0828"/>
    <w:rsid w:val="004F1DC0"/>
    <w:rsid w:val="004F31AE"/>
    <w:rsid w:val="004F34B4"/>
    <w:rsid w:val="004F5DC1"/>
    <w:rsid w:val="004F605A"/>
    <w:rsid w:val="004F75E3"/>
    <w:rsid w:val="005014F4"/>
    <w:rsid w:val="005033F2"/>
    <w:rsid w:val="00503730"/>
    <w:rsid w:val="00504C3A"/>
    <w:rsid w:val="005072AB"/>
    <w:rsid w:val="00512679"/>
    <w:rsid w:val="00512C46"/>
    <w:rsid w:val="00513AD9"/>
    <w:rsid w:val="00514D72"/>
    <w:rsid w:val="00517711"/>
    <w:rsid w:val="0052011F"/>
    <w:rsid w:val="0052141B"/>
    <w:rsid w:val="0052593C"/>
    <w:rsid w:val="00531371"/>
    <w:rsid w:val="00531545"/>
    <w:rsid w:val="005339AD"/>
    <w:rsid w:val="00536C02"/>
    <w:rsid w:val="00540130"/>
    <w:rsid w:val="00540D48"/>
    <w:rsid w:val="005419AD"/>
    <w:rsid w:val="0054274F"/>
    <w:rsid w:val="00543B90"/>
    <w:rsid w:val="00547675"/>
    <w:rsid w:val="00547902"/>
    <w:rsid w:val="005522B2"/>
    <w:rsid w:val="005523EA"/>
    <w:rsid w:val="00556D8C"/>
    <w:rsid w:val="00560E99"/>
    <w:rsid w:val="0056395D"/>
    <w:rsid w:val="00565DAF"/>
    <w:rsid w:val="005670B0"/>
    <w:rsid w:val="005703D7"/>
    <w:rsid w:val="00571CB1"/>
    <w:rsid w:val="0058003B"/>
    <w:rsid w:val="0058020C"/>
    <w:rsid w:val="005824D5"/>
    <w:rsid w:val="00582812"/>
    <w:rsid w:val="00583445"/>
    <w:rsid w:val="00586309"/>
    <w:rsid w:val="005876A1"/>
    <w:rsid w:val="00591224"/>
    <w:rsid w:val="0059188E"/>
    <w:rsid w:val="00592427"/>
    <w:rsid w:val="005925E2"/>
    <w:rsid w:val="0059377C"/>
    <w:rsid w:val="0059633E"/>
    <w:rsid w:val="00596348"/>
    <w:rsid w:val="00596FAB"/>
    <w:rsid w:val="005A063A"/>
    <w:rsid w:val="005A1311"/>
    <w:rsid w:val="005A231C"/>
    <w:rsid w:val="005A2D45"/>
    <w:rsid w:val="005A4225"/>
    <w:rsid w:val="005A6514"/>
    <w:rsid w:val="005B3D82"/>
    <w:rsid w:val="005B446C"/>
    <w:rsid w:val="005B4599"/>
    <w:rsid w:val="005B4A43"/>
    <w:rsid w:val="005B51C4"/>
    <w:rsid w:val="005B70C0"/>
    <w:rsid w:val="005C33CE"/>
    <w:rsid w:val="005C4B41"/>
    <w:rsid w:val="005C54CA"/>
    <w:rsid w:val="005C6BEB"/>
    <w:rsid w:val="005C78B8"/>
    <w:rsid w:val="005C794D"/>
    <w:rsid w:val="005D4825"/>
    <w:rsid w:val="005D54D1"/>
    <w:rsid w:val="005D661E"/>
    <w:rsid w:val="005D6965"/>
    <w:rsid w:val="005E1D61"/>
    <w:rsid w:val="005E2F05"/>
    <w:rsid w:val="005E5096"/>
    <w:rsid w:val="005E5BBD"/>
    <w:rsid w:val="005E639E"/>
    <w:rsid w:val="005E731A"/>
    <w:rsid w:val="005F117B"/>
    <w:rsid w:val="005F2A39"/>
    <w:rsid w:val="005F403E"/>
    <w:rsid w:val="005F4C5F"/>
    <w:rsid w:val="005F715D"/>
    <w:rsid w:val="0060115B"/>
    <w:rsid w:val="006020BF"/>
    <w:rsid w:val="00605815"/>
    <w:rsid w:val="00605D62"/>
    <w:rsid w:val="006061E3"/>
    <w:rsid w:val="006066D5"/>
    <w:rsid w:val="0060689B"/>
    <w:rsid w:val="00610059"/>
    <w:rsid w:val="00610B6D"/>
    <w:rsid w:val="00610DFC"/>
    <w:rsid w:val="006110C0"/>
    <w:rsid w:val="00612DE9"/>
    <w:rsid w:val="006143E4"/>
    <w:rsid w:val="00614642"/>
    <w:rsid w:val="006162A6"/>
    <w:rsid w:val="00620599"/>
    <w:rsid w:val="0062072B"/>
    <w:rsid w:val="00622742"/>
    <w:rsid w:val="00622E2D"/>
    <w:rsid w:val="006231B6"/>
    <w:rsid w:val="00624BAE"/>
    <w:rsid w:val="006267A7"/>
    <w:rsid w:val="00627B8C"/>
    <w:rsid w:val="00627C3E"/>
    <w:rsid w:val="00627E19"/>
    <w:rsid w:val="006325A8"/>
    <w:rsid w:val="006351C4"/>
    <w:rsid w:val="0063789B"/>
    <w:rsid w:val="0064099F"/>
    <w:rsid w:val="00643318"/>
    <w:rsid w:val="0064457E"/>
    <w:rsid w:val="006459D4"/>
    <w:rsid w:val="006463A3"/>
    <w:rsid w:val="00646F93"/>
    <w:rsid w:val="00650993"/>
    <w:rsid w:val="00650B2B"/>
    <w:rsid w:val="0065400B"/>
    <w:rsid w:val="00655E57"/>
    <w:rsid w:val="00657A7D"/>
    <w:rsid w:val="00660CAF"/>
    <w:rsid w:val="0066204A"/>
    <w:rsid w:val="006657D3"/>
    <w:rsid w:val="006664C5"/>
    <w:rsid w:val="00670211"/>
    <w:rsid w:val="00671E9C"/>
    <w:rsid w:val="00673556"/>
    <w:rsid w:val="00673F26"/>
    <w:rsid w:val="00680538"/>
    <w:rsid w:val="006812F8"/>
    <w:rsid w:val="006858D5"/>
    <w:rsid w:val="00686F52"/>
    <w:rsid w:val="00691B7B"/>
    <w:rsid w:val="00691D7E"/>
    <w:rsid w:val="00694C43"/>
    <w:rsid w:val="00695984"/>
    <w:rsid w:val="00695C7F"/>
    <w:rsid w:val="00695FFE"/>
    <w:rsid w:val="006A0403"/>
    <w:rsid w:val="006A064F"/>
    <w:rsid w:val="006A2CE1"/>
    <w:rsid w:val="006A2EEA"/>
    <w:rsid w:val="006A3D7A"/>
    <w:rsid w:val="006A6A0C"/>
    <w:rsid w:val="006B0CA3"/>
    <w:rsid w:val="006B0EB2"/>
    <w:rsid w:val="006B11B7"/>
    <w:rsid w:val="006B1B36"/>
    <w:rsid w:val="006B3A32"/>
    <w:rsid w:val="006B4933"/>
    <w:rsid w:val="006B4CA0"/>
    <w:rsid w:val="006B5577"/>
    <w:rsid w:val="006B582E"/>
    <w:rsid w:val="006B73DA"/>
    <w:rsid w:val="006D2718"/>
    <w:rsid w:val="006D35F8"/>
    <w:rsid w:val="006D3907"/>
    <w:rsid w:val="006D3BDD"/>
    <w:rsid w:val="006D3C85"/>
    <w:rsid w:val="006D52CD"/>
    <w:rsid w:val="006D57E8"/>
    <w:rsid w:val="006D5C30"/>
    <w:rsid w:val="006E4A36"/>
    <w:rsid w:val="006E5AD3"/>
    <w:rsid w:val="006E6221"/>
    <w:rsid w:val="006E6373"/>
    <w:rsid w:val="006F7829"/>
    <w:rsid w:val="006F7A97"/>
    <w:rsid w:val="00700385"/>
    <w:rsid w:val="00704E31"/>
    <w:rsid w:val="00707853"/>
    <w:rsid w:val="007103C5"/>
    <w:rsid w:val="00712C89"/>
    <w:rsid w:val="0071414B"/>
    <w:rsid w:val="00714E6A"/>
    <w:rsid w:val="00725919"/>
    <w:rsid w:val="007262B6"/>
    <w:rsid w:val="00730813"/>
    <w:rsid w:val="00731523"/>
    <w:rsid w:val="007322EB"/>
    <w:rsid w:val="00735B5B"/>
    <w:rsid w:val="00736E51"/>
    <w:rsid w:val="00736FEC"/>
    <w:rsid w:val="00740643"/>
    <w:rsid w:val="00741857"/>
    <w:rsid w:val="0074291B"/>
    <w:rsid w:val="0075008E"/>
    <w:rsid w:val="00752C77"/>
    <w:rsid w:val="00756ABE"/>
    <w:rsid w:val="00756C2F"/>
    <w:rsid w:val="00760161"/>
    <w:rsid w:val="00764293"/>
    <w:rsid w:val="00766EC1"/>
    <w:rsid w:val="00767FB0"/>
    <w:rsid w:val="007738CA"/>
    <w:rsid w:val="0077565A"/>
    <w:rsid w:val="00776C34"/>
    <w:rsid w:val="007808D1"/>
    <w:rsid w:val="00780DB2"/>
    <w:rsid w:val="007810C9"/>
    <w:rsid w:val="0078304F"/>
    <w:rsid w:val="00783BB9"/>
    <w:rsid w:val="00783C13"/>
    <w:rsid w:val="00783C59"/>
    <w:rsid w:val="00784C92"/>
    <w:rsid w:val="00786E11"/>
    <w:rsid w:val="00786EC3"/>
    <w:rsid w:val="0079021B"/>
    <w:rsid w:val="007902D2"/>
    <w:rsid w:val="00792915"/>
    <w:rsid w:val="007933A9"/>
    <w:rsid w:val="007944F1"/>
    <w:rsid w:val="00796FB5"/>
    <w:rsid w:val="007973B4"/>
    <w:rsid w:val="007976A0"/>
    <w:rsid w:val="007A06F5"/>
    <w:rsid w:val="007A31F1"/>
    <w:rsid w:val="007A7E7A"/>
    <w:rsid w:val="007B1CB6"/>
    <w:rsid w:val="007B2136"/>
    <w:rsid w:val="007B49C2"/>
    <w:rsid w:val="007B5331"/>
    <w:rsid w:val="007B55A0"/>
    <w:rsid w:val="007B57C2"/>
    <w:rsid w:val="007B6299"/>
    <w:rsid w:val="007B6C4B"/>
    <w:rsid w:val="007B6F46"/>
    <w:rsid w:val="007B7595"/>
    <w:rsid w:val="007C1974"/>
    <w:rsid w:val="007C252B"/>
    <w:rsid w:val="007C275C"/>
    <w:rsid w:val="007C2DAE"/>
    <w:rsid w:val="007C3043"/>
    <w:rsid w:val="007C36E7"/>
    <w:rsid w:val="007C6411"/>
    <w:rsid w:val="007C6F50"/>
    <w:rsid w:val="007C7E0B"/>
    <w:rsid w:val="007D2464"/>
    <w:rsid w:val="007D38DC"/>
    <w:rsid w:val="007D5B61"/>
    <w:rsid w:val="007D66B4"/>
    <w:rsid w:val="007E13AE"/>
    <w:rsid w:val="007E2928"/>
    <w:rsid w:val="007E4F09"/>
    <w:rsid w:val="007E7C85"/>
    <w:rsid w:val="007E7F06"/>
    <w:rsid w:val="007F1F25"/>
    <w:rsid w:val="007F22A4"/>
    <w:rsid w:val="007F3661"/>
    <w:rsid w:val="007F396A"/>
    <w:rsid w:val="007F3DFE"/>
    <w:rsid w:val="007F47B2"/>
    <w:rsid w:val="007F4C70"/>
    <w:rsid w:val="007F7053"/>
    <w:rsid w:val="007F7378"/>
    <w:rsid w:val="00800EFE"/>
    <w:rsid w:val="00802D83"/>
    <w:rsid w:val="00802D85"/>
    <w:rsid w:val="00802FD7"/>
    <w:rsid w:val="0080376A"/>
    <w:rsid w:val="00803B36"/>
    <w:rsid w:val="0080402D"/>
    <w:rsid w:val="008049E7"/>
    <w:rsid w:val="008049F5"/>
    <w:rsid w:val="00805D50"/>
    <w:rsid w:val="008143B8"/>
    <w:rsid w:val="00814FDF"/>
    <w:rsid w:val="00816C89"/>
    <w:rsid w:val="008213B1"/>
    <w:rsid w:val="0082343F"/>
    <w:rsid w:val="00823BC2"/>
    <w:rsid w:val="00824BAF"/>
    <w:rsid w:val="008266D3"/>
    <w:rsid w:val="00831A36"/>
    <w:rsid w:val="0083256E"/>
    <w:rsid w:val="008345A0"/>
    <w:rsid w:val="008362EA"/>
    <w:rsid w:val="008367DF"/>
    <w:rsid w:val="00836D8E"/>
    <w:rsid w:val="00840683"/>
    <w:rsid w:val="00842169"/>
    <w:rsid w:val="0084486D"/>
    <w:rsid w:val="00847470"/>
    <w:rsid w:val="00847567"/>
    <w:rsid w:val="00847CF2"/>
    <w:rsid w:val="00850D61"/>
    <w:rsid w:val="008524A7"/>
    <w:rsid w:val="00853D2B"/>
    <w:rsid w:val="008547A3"/>
    <w:rsid w:val="00855BC4"/>
    <w:rsid w:val="008560EE"/>
    <w:rsid w:val="008564AE"/>
    <w:rsid w:val="00860203"/>
    <w:rsid w:val="00862BAA"/>
    <w:rsid w:val="00866AF6"/>
    <w:rsid w:val="00870582"/>
    <w:rsid w:val="00876697"/>
    <w:rsid w:val="008806A5"/>
    <w:rsid w:val="008806B2"/>
    <w:rsid w:val="008819E1"/>
    <w:rsid w:val="00885A71"/>
    <w:rsid w:val="00886B04"/>
    <w:rsid w:val="00891B79"/>
    <w:rsid w:val="00891CE2"/>
    <w:rsid w:val="00893D7D"/>
    <w:rsid w:val="008952C2"/>
    <w:rsid w:val="008953EA"/>
    <w:rsid w:val="008956BE"/>
    <w:rsid w:val="00895ACF"/>
    <w:rsid w:val="008961B6"/>
    <w:rsid w:val="008966CD"/>
    <w:rsid w:val="008A3A8D"/>
    <w:rsid w:val="008A403C"/>
    <w:rsid w:val="008A622E"/>
    <w:rsid w:val="008A64BF"/>
    <w:rsid w:val="008B0B6E"/>
    <w:rsid w:val="008B2BEC"/>
    <w:rsid w:val="008B31EB"/>
    <w:rsid w:val="008B62F1"/>
    <w:rsid w:val="008C0C03"/>
    <w:rsid w:val="008C2EEF"/>
    <w:rsid w:val="008C3B4B"/>
    <w:rsid w:val="008C42B6"/>
    <w:rsid w:val="008C437C"/>
    <w:rsid w:val="008C65F5"/>
    <w:rsid w:val="008D01EC"/>
    <w:rsid w:val="008D0680"/>
    <w:rsid w:val="008D1CB7"/>
    <w:rsid w:val="008D2837"/>
    <w:rsid w:val="008D5451"/>
    <w:rsid w:val="008D72D4"/>
    <w:rsid w:val="008D7982"/>
    <w:rsid w:val="008E1BE3"/>
    <w:rsid w:val="008E4F80"/>
    <w:rsid w:val="008E516F"/>
    <w:rsid w:val="008F06A7"/>
    <w:rsid w:val="008F15EF"/>
    <w:rsid w:val="008F1DE8"/>
    <w:rsid w:val="008F2DF0"/>
    <w:rsid w:val="008F747C"/>
    <w:rsid w:val="00901BC4"/>
    <w:rsid w:val="0090286F"/>
    <w:rsid w:val="00905598"/>
    <w:rsid w:val="00905C6A"/>
    <w:rsid w:val="00905C77"/>
    <w:rsid w:val="00906D8A"/>
    <w:rsid w:val="00906E13"/>
    <w:rsid w:val="00910999"/>
    <w:rsid w:val="00910D4E"/>
    <w:rsid w:val="0091153E"/>
    <w:rsid w:val="009115A5"/>
    <w:rsid w:val="00911EDF"/>
    <w:rsid w:val="00914407"/>
    <w:rsid w:val="00915A57"/>
    <w:rsid w:val="00916885"/>
    <w:rsid w:val="00917BBB"/>
    <w:rsid w:val="00923B6B"/>
    <w:rsid w:val="00924155"/>
    <w:rsid w:val="00924772"/>
    <w:rsid w:val="0092497E"/>
    <w:rsid w:val="00927713"/>
    <w:rsid w:val="00932B35"/>
    <w:rsid w:val="00932FCB"/>
    <w:rsid w:val="00935299"/>
    <w:rsid w:val="00935D00"/>
    <w:rsid w:val="009374E9"/>
    <w:rsid w:val="00946487"/>
    <w:rsid w:val="009505F4"/>
    <w:rsid w:val="00951992"/>
    <w:rsid w:val="00952308"/>
    <w:rsid w:val="00954226"/>
    <w:rsid w:val="00954863"/>
    <w:rsid w:val="00956055"/>
    <w:rsid w:val="009601C6"/>
    <w:rsid w:val="0096031F"/>
    <w:rsid w:val="00963A78"/>
    <w:rsid w:val="0096742E"/>
    <w:rsid w:val="0097254A"/>
    <w:rsid w:val="009736E4"/>
    <w:rsid w:val="00976C10"/>
    <w:rsid w:val="009828C2"/>
    <w:rsid w:val="0098403C"/>
    <w:rsid w:val="00985CA2"/>
    <w:rsid w:val="0098725B"/>
    <w:rsid w:val="009969ED"/>
    <w:rsid w:val="0099793B"/>
    <w:rsid w:val="00997A01"/>
    <w:rsid w:val="009A1905"/>
    <w:rsid w:val="009A3069"/>
    <w:rsid w:val="009A35A2"/>
    <w:rsid w:val="009B0188"/>
    <w:rsid w:val="009B0A8B"/>
    <w:rsid w:val="009B19C8"/>
    <w:rsid w:val="009B1DE6"/>
    <w:rsid w:val="009B4509"/>
    <w:rsid w:val="009B6623"/>
    <w:rsid w:val="009C1B27"/>
    <w:rsid w:val="009C32A6"/>
    <w:rsid w:val="009C7D39"/>
    <w:rsid w:val="009D10D9"/>
    <w:rsid w:val="009D5B73"/>
    <w:rsid w:val="009D7B58"/>
    <w:rsid w:val="009D7D3B"/>
    <w:rsid w:val="009D7F8B"/>
    <w:rsid w:val="009E1CBE"/>
    <w:rsid w:val="009E33CD"/>
    <w:rsid w:val="009E3CC1"/>
    <w:rsid w:val="009E5EA9"/>
    <w:rsid w:val="009F1B1F"/>
    <w:rsid w:val="009F2BB9"/>
    <w:rsid w:val="009F2F4B"/>
    <w:rsid w:val="009F4BAE"/>
    <w:rsid w:val="009F7300"/>
    <w:rsid w:val="00A03729"/>
    <w:rsid w:val="00A046CA"/>
    <w:rsid w:val="00A10A1B"/>
    <w:rsid w:val="00A10D58"/>
    <w:rsid w:val="00A10FBD"/>
    <w:rsid w:val="00A11E04"/>
    <w:rsid w:val="00A122FC"/>
    <w:rsid w:val="00A123C1"/>
    <w:rsid w:val="00A16FCD"/>
    <w:rsid w:val="00A17CAA"/>
    <w:rsid w:val="00A17D1E"/>
    <w:rsid w:val="00A20EFE"/>
    <w:rsid w:val="00A2556C"/>
    <w:rsid w:val="00A27625"/>
    <w:rsid w:val="00A329AA"/>
    <w:rsid w:val="00A32A04"/>
    <w:rsid w:val="00A3637F"/>
    <w:rsid w:val="00A36FAA"/>
    <w:rsid w:val="00A41105"/>
    <w:rsid w:val="00A41EA1"/>
    <w:rsid w:val="00A42670"/>
    <w:rsid w:val="00A42E6E"/>
    <w:rsid w:val="00A43325"/>
    <w:rsid w:val="00A4379D"/>
    <w:rsid w:val="00A44A1A"/>
    <w:rsid w:val="00A4546F"/>
    <w:rsid w:val="00A45F1B"/>
    <w:rsid w:val="00A522F2"/>
    <w:rsid w:val="00A524A6"/>
    <w:rsid w:val="00A52B49"/>
    <w:rsid w:val="00A54156"/>
    <w:rsid w:val="00A56A23"/>
    <w:rsid w:val="00A6075A"/>
    <w:rsid w:val="00A60B12"/>
    <w:rsid w:val="00A60B2E"/>
    <w:rsid w:val="00A62DEB"/>
    <w:rsid w:val="00A62DF2"/>
    <w:rsid w:val="00A6330B"/>
    <w:rsid w:val="00A638EE"/>
    <w:rsid w:val="00A676F9"/>
    <w:rsid w:val="00A6771A"/>
    <w:rsid w:val="00A70251"/>
    <w:rsid w:val="00A733A5"/>
    <w:rsid w:val="00A73E7C"/>
    <w:rsid w:val="00A73F8F"/>
    <w:rsid w:val="00A744D3"/>
    <w:rsid w:val="00A75038"/>
    <w:rsid w:val="00A80CB8"/>
    <w:rsid w:val="00A831E5"/>
    <w:rsid w:val="00A8339C"/>
    <w:rsid w:val="00A87154"/>
    <w:rsid w:val="00A92AC5"/>
    <w:rsid w:val="00A92B8B"/>
    <w:rsid w:val="00A934C9"/>
    <w:rsid w:val="00A95CBC"/>
    <w:rsid w:val="00A96ED3"/>
    <w:rsid w:val="00A9707D"/>
    <w:rsid w:val="00A97FFB"/>
    <w:rsid w:val="00AA1114"/>
    <w:rsid w:val="00AA14E5"/>
    <w:rsid w:val="00AA16B7"/>
    <w:rsid w:val="00AA336B"/>
    <w:rsid w:val="00AA7FE4"/>
    <w:rsid w:val="00AB002B"/>
    <w:rsid w:val="00AB0068"/>
    <w:rsid w:val="00AB03B6"/>
    <w:rsid w:val="00AB0FE3"/>
    <w:rsid w:val="00AB1DD5"/>
    <w:rsid w:val="00AB2112"/>
    <w:rsid w:val="00AB2188"/>
    <w:rsid w:val="00AB330B"/>
    <w:rsid w:val="00AB44ED"/>
    <w:rsid w:val="00AB457C"/>
    <w:rsid w:val="00AC0038"/>
    <w:rsid w:val="00AC3C59"/>
    <w:rsid w:val="00AC7D9B"/>
    <w:rsid w:val="00AD1622"/>
    <w:rsid w:val="00AD5C5A"/>
    <w:rsid w:val="00AD6E21"/>
    <w:rsid w:val="00AE0B30"/>
    <w:rsid w:val="00AE323A"/>
    <w:rsid w:val="00AE43BB"/>
    <w:rsid w:val="00AE441F"/>
    <w:rsid w:val="00AF1051"/>
    <w:rsid w:val="00AF35AD"/>
    <w:rsid w:val="00AF6CA6"/>
    <w:rsid w:val="00B0602E"/>
    <w:rsid w:val="00B0707C"/>
    <w:rsid w:val="00B1156D"/>
    <w:rsid w:val="00B1195B"/>
    <w:rsid w:val="00B11D46"/>
    <w:rsid w:val="00B13046"/>
    <w:rsid w:val="00B15FA0"/>
    <w:rsid w:val="00B210D4"/>
    <w:rsid w:val="00B22BF5"/>
    <w:rsid w:val="00B23813"/>
    <w:rsid w:val="00B2479C"/>
    <w:rsid w:val="00B2641C"/>
    <w:rsid w:val="00B26A74"/>
    <w:rsid w:val="00B27317"/>
    <w:rsid w:val="00B32CEE"/>
    <w:rsid w:val="00B3480B"/>
    <w:rsid w:val="00B37C8E"/>
    <w:rsid w:val="00B41D57"/>
    <w:rsid w:val="00B45B6A"/>
    <w:rsid w:val="00B471B2"/>
    <w:rsid w:val="00B4769F"/>
    <w:rsid w:val="00B55E06"/>
    <w:rsid w:val="00B56D99"/>
    <w:rsid w:val="00B56E36"/>
    <w:rsid w:val="00B57FC7"/>
    <w:rsid w:val="00B60738"/>
    <w:rsid w:val="00B60B24"/>
    <w:rsid w:val="00B61A04"/>
    <w:rsid w:val="00B62478"/>
    <w:rsid w:val="00B6449E"/>
    <w:rsid w:val="00B64B35"/>
    <w:rsid w:val="00B6606C"/>
    <w:rsid w:val="00B66D49"/>
    <w:rsid w:val="00B67321"/>
    <w:rsid w:val="00B70E90"/>
    <w:rsid w:val="00B7309B"/>
    <w:rsid w:val="00B76D3C"/>
    <w:rsid w:val="00B81706"/>
    <w:rsid w:val="00B81DFD"/>
    <w:rsid w:val="00B84166"/>
    <w:rsid w:val="00B852F2"/>
    <w:rsid w:val="00B855CD"/>
    <w:rsid w:val="00B867DA"/>
    <w:rsid w:val="00B871E5"/>
    <w:rsid w:val="00B92D27"/>
    <w:rsid w:val="00B93670"/>
    <w:rsid w:val="00B93A97"/>
    <w:rsid w:val="00B93FE6"/>
    <w:rsid w:val="00B95EBC"/>
    <w:rsid w:val="00B95EC3"/>
    <w:rsid w:val="00B96015"/>
    <w:rsid w:val="00B96FFE"/>
    <w:rsid w:val="00B9708C"/>
    <w:rsid w:val="00BA763E"/>
    <w:rsid w:val="00BB0210"/>
    <w:rsid w:val="00BB1A2D"/>
    <w:rsid w:val="00BB42D7"/>
    <w:rsid w:val="00BB4E04"/>
    <w:rsid w:val="00BB6ED8"/>
    <w:rsid w:val="00BB7585"/>
    <w:rsid w:val="00BB7DE9"/>
    <w:rsid w:val="00BC08AE"/>
    <w:rsid w:val="00BC0BF1"/>
    <w:rsid w:val="00BC2B8E"/>
    <w:rsid w:val="00BC419E"/>
    <w:rsid w:val="00BC5211"/>
    <w:rsid w:val="00BC7BF4"/>
    <w:rsid w:val="00BD1809"/>
    <w:rsid w:val="00BD1EC3"/>
    <w:rsid w:val="00BD282B"/>
    <w:rsid w:val="00BD3EF6"/>
    <w:rsid w:val="00BD4981"/>
    <w:rsid w:val="00BD5123"/>
    <w:rsid w:val="00BD6DDF"/>
    <w:rsid w:val="00BD7A39"/>
    <w:rsid w:val="00BE06FE"/>
    <w:rsid w:val="00BE1400"/>
    <w:rsid w:val="00BE4580"/>
    <w:rsid w:val="00BE75A6"/>
    <w:rsid w:val="00BF1B3B"/>
    <w:rsid w:val="00BF2144"/>
    <w:rsid w:val="00BF314B"/>
    <w:rsid w:val="00BF3BA2"/>
    <w:rsid w:val="00BF3F82"/>
    <w:rsid w:val="00BF5458"/>
    <w:rsid w:val="00BF7346"/>
    <w:rsid w:val="00C0484D"/>
    <w:rsid w:val="00C04F75"/>
    <w:rsid w:val="00C05D77"/>
    <w:rsid w:val="00C05E65"/>
    <w:rsid w:val="00C06453"/>
    <w:rsid w:val="00C074C7"/>
    <w:rsid w:val="00C07F6F"/>
    <w:rsid w:val="00C10D4B"/>
    <w:rsid w:val="00C11B4C"/>
    <w:rsid w:val="00C13DBA"/>
    <w:rsid w:val="00C14017"/>
    <w:rsid w:val="00C176EE"/>
    <w:rsid w:val="00C22BA9"/>
    <w:rsid w:val="00C239E6"/>
    <w:rsid w:val="00C25682"/>
    <w:rsid w:val="00C26618"/>
    <w:rsid w:val="00C30C3C"/>
    <w:rsid w:val="00C35E33"/>
    <w:rsid w:val="00C35FBB"/>
    <w:rsid w:val="00C372D8"/>
    <w:rsid w:val="00C37597"/>
    <w:rsid w:val="00C419DD"/>
    <w:rsid w:val="00C41B8D"/>
    <w:rsid w:val="00C4486D"/>
    <w:rsid w:val="00C4714C"/>
    <w:rsid w:val="00C51A80"/>
    <w:rsid w:val="00C51B58"/>
    <w:rsid w:val="00C563B6"/>
    <w:rsid w:val="00C57FAC"/>
    <w:rsid w:val="00C61D38"/>
    <w:rsid w:val="00C61EFB"/>
    <w:rsid w:val="00C66822"/>
    <w:rsid w:val="00C67638"/>
    <w:rsid w:val="00C703E7"/>
    <w:rsid w:val="00C72074"/>
    <w:rsid w:val="00C7309D"/>
    <w:rsid w:val="00C75269"/>
    <w:rsid w:val="00C75333"/>
    <w:rsid w:val="00C7590E"/>
    <w:rsid w:val="00C76339"/>
    <w:rsid w:val="00C76A44"/>
    <w:rsid w:val="00C76DC8"/>
    <w:rsid w:val="00C809E3"/>
    <w:rsid w:val="00C866BF"/>
    <w:rsid w:val="00C959DF"/>
    <w:rsid w:val="00C97E3C"/>
    <w:rsid w:val="00CA0B81"/>
    <w:rsid w:val="00CA1093"/>
    <w:rsid w:val="00CA161B"/>
    <w:rsid w:val="00CA3087"/>
    <w:rsid w:val="00CA3C65"/>
    <w:rsid w:val="00CA6D2A"/>
    <w:rsid w:val="00CB12FF"/>
    <w:rsid w:val="00CB2535"/>
    <w:rsid w:val="00CB2B26"/>
    <w:rsid w:val="00CB3C4F"/>
    <w:rsid w:val="00CB4FEE"/>
    <w:rsid w:val="00CB5137"/>
    <w:rsid w:val="00CB6646"/>
    <w:rsid w:val="00CB73B1"/>
    <w:rsid w:val="00CC2306"/>
    <w:rsid w:val="00CC29DC"/>
    <w:rsid w:val="00CC4C88"/>
    <w:rsid w:val="00CC6964"/>
    <w:rsid w:val="00CD1ED2"/>
    <w:rsid w:val="00CD2415"/>
    <w:rsid w:val="00CD262F"/>
    <w:rsid w:val="00CD31CD"/>
    <w:rsid w:val="00CE0488"/>
    <w:rsid w:val="00CE0751"/>
    <w:rsid w:val="00CE0D33"/>
    <w:rsid w:val="00CE16F4"/>
    <w:rsid w:val="00CE184A"/>
    <w:rsid w:val="00CE4858"/>
    <w:rsid w:val="00CF1F4F"/>
    <w:rsid w:val="00CF4413"/>
    <w:rsid w:val="00CF45A1"/>
    <w:rsid w:val="00CF4DB3"/>
    <w:rsid w:val="00CF52D5"/>
    <w:rsid w:val="00CF5A2F"/>
    <w:rsid w:val="00CF6673"/>
    <w:rsid w:val="00CF7D74"/>
    <w:rsid w:val="00D051A4"/>
    <w:rsid w:val="00D0569C"/>
    <w:rsid w:val="00D057B2"/>
    <w:rsid w:val="00D06087"/>
    <w:rsid w:val="00D07A40"/>
    <w:rsid w:val="00D109EF"/>
    <w:rsid w:val="00D10FCC"/>
    <w:rsid w:val="00D111DF"/>
    <w:rsid w:val="00D1267B"/>
    <w:rsid w:val="00D136DD"/>
    <w:rsid w:val="00D17C15"/>
    <w:rsid w:val="00D17DCA"/>
    <w:rsid w:val="00D20332"/>
    <w:rsid w:val="00D20D6D"/>
    <w:rsid w:val="00D21783"/>
    <w:rsid w:val="00D2195F"/>
    <w:rsid w:val="00D219B2"/>
    <w:rsid w:val="00D21A8E"/>
    <w:rsid w:val="00D21C99"/>
    <w:rsid w:val="00D243DE"/>
    <w:rsid w:val="00D244AE"/>
    <w:rsid w:val="00D2532C"/>
    <w:rsid w:val="00D273D9"/>
    <w:rsid w:val="00D278CD"/>
    <w:rsid w:val="00D31917"/>
    <w:rsid w:val="00D34751"/>
    <w:rsid w:val="00D3579D"/>
    <w:rsid w:val="00D37A75"/>
    <w:rsid w:val="00D41185"/>
    <w:rsid w:val="00D41D3D"/>
    <w:rsid w:val="00D44AD3"/>
    <w:rsid w:val="00D45108"/>
    <w:rsid w:val="00D472C2"/>
    <w:rsid w:val="00D528D8"/>
    <w:rsid w:val="00D530BB"/>
    <w:rsid w:val="00D546C2"/>
    <w:rsid w:val="00D54EDC"/>
    <w:rsid w:val="00D57461"/>
    <w:rsid w:val="00D6066B"/>
    <w:rsid w:val="00D61C65"/>
    <w:rsid w:val="00D61E8F"/>
    <w:rsid w:val="00D627A5"/>
    <w:rsid w:val="00D66C0C"/>
    <w:rsid w:val="00D67152"/>
    <w:rsid w:val="00D70050"/>
    <w:rsid w:val="00D72041"/>
    <w:rsid w:val="00D72D17"/>
    <w:rsid w:val="00D72FDB"/>
    <w:rsid w:val="00D75266"/>
    <w:rsid w:val="00D76B63"/>
    <w:rsid w:val="00D76C5E"/>
    <w:rsid w:val="00D776AE"/>
    <w:rsid w:val="00D77FF9"/>
    <w:rsid w:val="00D80352"/>
    <w:rsid w:val="00D8115E"/>
    <w:rsid w:val="00D82C72"/>
    <w:rsid w:val="00D82E88"/>
    <w:rsid w:val="00D8344C"/>
    <w:rsid w:val="00D8474A"/>
    <w:rsid w:val="00D84EA1"/>
    <w:rsid w:val="00D85012"/>
    <w:rsid w:val="00D868AA"/>
    <w:rsid w:val="00D9085A"/>
    <w:rsid w:val="00D9145C"/>
    <w:rsid w:val="00D92509"/>
    <w:rsid w:val="00D93645"/>
    <w:rsid w:val="00D955F4"/>
    <w:rsid w:val="00D958A8"/>
    <w:rsid w:val="00D976AE"/>
    <w:rsid w:val="00D979F0"/>
    <w:rsid w:val="00DA0124"/>
    <w:rsid w:val="00DA0F0D"/>
    <w:rsid w:val="00DA1440"/>
    <w:rsid w:val="00DA38E2"/>
    <w:rsid w:val="00DA49D9"/>
    <w:rsid w:val="00DA7A48"/>
    <w:rsid w:val="00DB0B39"/>
    <w:rsid w:val="00DB0FE3"/>
    <w:rsid w:val="00DB1A3B"/>
    <w:rsid w:val="00DB23DA"/>
    <w:rsid w:val="00DB521B"/>
    <w:rsid w:val="00DB574E"/>
    <w:rsid w:val="00DB6A5E"/>
    <w:rsid w:val="00DC28FE"/>
    <w:rsid w:val="00DC6BFB"/>
    <w:rsid w:val="00DD0F39"/>
    <w:rsid w:val="00DD13C3"/>
    <w:rsid w:val="00DD40AE"/>
    <w:rsid w:val="00DD4516"/>
    <w:rsid w:val="00DD55AA"/>
    <w:rsid w:val="00DD662A"/>
    <w:rsid w:val="00DD6B03"/>
    <w:rsid w:val="00DE5FB7"/>
    <w:rsid w:val="00DE612A"/>
    <w:rsid w:val="00DE69FF"/>
    <w:rsid w:val="00DF1DCD"/>
    <w:rsid w:val="00DF5492"/>
    <w:rsid w:val="00DF60A6"/>
    <w:rsid w:val="00E00A7E"/>
    <w:rsid w:val="00E05A06"/>
    <w:rsid w:val="00E06378"/>
    <w:rsid w:val="00E06F56"/>
    <w:rsid w:val="00E07251"/>
    <w:rsid w:val="00E11BBF"/>
    <w:rsid w:val="00E132AF"/>
    <w:rsid w:val="00E1378F"/>
    <w:rsid w:val="00E139FF"/>
    <w:rsid w:val="00E16364"/>
    <w:rsid w:val="00E21965"/>
    <w:rsid w:val="00E21F17"/>
    <w:rsid w:val="00E2322A"/>
    <w:rsid w:val="00E23A10"/>
    <w:rsid w:val="00E277CB"/>
    <w:rsid w:val="00E30DF3"/>
    <w:rsid w:val="00E31481"/>
    <w:rsid w:val="00E3219A"/>
    <w:rsid w:val="00E327F6"/>
    <w:rsid w:val="00E32D0A"/>
    <w:rsid w:val="00E345AC"/>
    <w:rsid w:val="00E35EA1"/>
    <w:rsid w:val="00E40DF9"/>
    <w:rsid w:val="00E44860"/>
    <w:rsid w:val="00E44D75"/>
    <w:rsid w:val="00E4694A"/>
    <w:rsid w:val="00E47FBB"/>
    <w:rsid w:val="00E5219F"/>
    <w:rsid w:val="00E52E87"/>
    <w:rsid w:val="00E55EC0"/>
    <w:rsid w:val="00E56F43"/>
    <w:rsid w:val="00E60216"/>
    <w:rsid w:val="00E61BE4"/>
    <w:rsid w:val="00E63CF8"/>
    <w:rsid w:val="00E65124"/>
    <w:rsid w:val="00E652C9"/>
    <w:rsid w:val="00E654DC"/>
    <w:rsid w:val="00E70EBA"/>
    <w:rsid w:val="00E7472A"/>
    <w:rsid w:val="00E75FD3"/>
    <w:rsid w:val="00E774B9"/>
    <w:rsid w:val="00E77CBC"/>
    <w:rsid w:val="00E802EF"/>
    <w:rsid w:val="00E81924"/>
    <w:rsid w:val="00E822AA"/>
    <w:rsid w:val="00E848A4"/>
    <w:rsid w:val="00E87B0A"/>
    <w:rsid w:val="00E87BA0"/>
    <w:rsid w:val="00E87F30"/>
    <w:rsid w:val="00E9170B"/>
    <w:rsid w:val="00E91DB4"/>
    <w:rsid w:val="00E91F9B"/>
    <w:rsid w:val="00E94EF7"/>
    <w:rsid w:val="00E95617"/>
    <w:rsid w:val="00E9574A"/>
    <w:rsid w:val="00E975E9"/>
    <w:rsid w:val="00EA05B7"/>
    <w:rsid w:val="00EA4976"/>
    <w:rsid w:val="00EA5729"/>
    <w:rsid w:val="00EB04F5"/>
    <w:rsid w:val="00EB1788"/>
    <w:rsid w:val="00EB217E"/>
    <w:rsid w:val="00EB745A"/>
    <w:rsid w:val="00EC19C8"/>
    <w:rsid w:val="00EC31B2"/>
    <w:rsid w:val="00EC401F"/>
    <w:rsid w:val="00EC42FA"/>
    <w:rsid w:val="00EC443A"/>
    <w:rsid w:val="00EC6259"/>
    <w:rsid w:val="00EC64EE"/>
    <w:rsid w:val="00EC6882"/>
    <w:rsid w:val="00ED2486"/>
    <w:rsid w:val="00ED3BE2"/>
    <w:rsid w:val="00ED4321"/>
    <w:rsid w:val="00ED4AF2"/>
    <w:rsid w:val="00ED66CD"/>
    <w:rsid w:val="00EE0633"/>
    <w:rsid w:val="00EE17BD"/>
    <w:rsid w:val="00EE4DA3"/>
    <w:rsid w:val="00EE7221"/>
    <w:rsid w:val="00EE77F6"/>
    <w:rsid w:val="00EE79A2"/>
    <w:rsid w:val="00EE7AF4"/>
    <w:rsid w:val="00EE7BC6"/>
    <w:rsid w:val="00EF52FD"/>
    <w:rsid w:val="00EF6E0D"/>
    <w:rsid w:val="00EF73F8"/>
    <w:rsid w:val="00F0010E"/>
    <w:rsid w:val="00F02058"/>
    <w:rsid w:val="00F0228C"/>
    <w:rsid w:val="00F03912"/>
    <w:rsid w:val="00F04EE7"/>
    <w:rsid w:val="00F06CC6"/>
    <w:rsid w:val="00F07BEA"/>
    <w:rsid w:val="00F10851"/>
    <w:rsid w:val="00F1090A"/>
    <w:rsid w:val="00F11160"/>
    <w:rsid w:val="00F11712"/>
    <w:rsid w:val="00F117E3"/>
    <w:rsid w:val="00F14D8E"/>
    <w:rsid w:val="00F15317"/>
    <w:rsid w:val="00F17046"/>
    <w:rsid w:val="00F2014C"/>
    <w:rsid w:val="00F210A7"/>
    <w:rsid w:val="00F2371A"/>
    <w:rsid w:val="00F24EA7"/>
    <w:rsid w:val="00F25319"/>
    <w:rsid w:val="00F25ABA"/>
    <w:rsid w:val="00F25B87"/>
    <w:rsid w:val="00F27991"/>
    <w:rsid w:val="00F30202"/>
    <w:rsid w:val="00F33170"/>
    <w:rsid w:val="00F35FD0"/>
    <w:rsid w:val="00F41E88"/>
    <w:rsid w:val="00F428D6"/>
    <w:rsid w:val="00F42A2F"/>
    <w:rsid w:val="00F44B2B"/>
    <w:rsid w:val="00F44F02"/>
    <w:rsid w:val="00F45C7E"/>
    <w:rsid w:val="00F45F23"/>
    <w:rsid w:val="00F502F1"/>
    <w:rsid w:val="00F52952"/>
    <w:rsid w:val="00F55890"/>
    <w:rsid w:val="00F558AA"/>
    <w:rsid w:val="00F5663F"/>
    <w:rsid w:val="00F570B4"/>
    <w:rsid w:val="00F57711"/>
    <w:rsid w:val="00F6006C"/>
    <w:rsid w:val="00F6054C"/>
    <w:rsid w:val="00F619B6"/>
    <w:rsid w:val="00F62B20"/>
    <w:rsid w:val="00F62F29"/>
    <w:rsid w:val="00F6454C"/>
    <w:rsid w:val="00F65B9E"/>
    <w:rsid w:val="00F67105"/>
    <w:rsid w:val="00F675FD"/>
    <w:rsid w:val="00F715FB"/>
    <w:rsid w:val="00F72071"/>
    <w:rsid w:val="00F72792"/>
    <w:rsid w:val="00F73883"/>
    <w:rsid w:val="00F741FB"/>
    <w:rsid w:val="00F77442"/>
    <w:rsid w:val="00F77F6C"/>
    <w:rsid w:val="00F814FF"/>
    <w:rsid w:val="00F824D8"/>
    <w:rsid w:val="00F82ABA"/>
    <w:rsid w:val="00F83A59"/>
    <w:rsid w:val="00F84787"/>
    <w:rsid w:val="00F84AF1"/>
    <w:rsid w:val="00F84ECE"/>
    <w:rsid w:val="00F91228"/>
    <w:rsid w:val="00F92CFF"/>
    <w:rsid w:val="00F947B6"/>
    <w:rsid w:val="00F970BB"/>
    <w:rsid w:val="00FA169E"/>
    <w:rsid w:val="00FA3A74"/>
    <w:rsid w:val="00FA528F"/>
    <w:rsid w:val="00FA6F00"/>
    <w:rsid w:val="00FB0485"/>
    <w:rsid w:val="00FB0C63"/>
    <w:rsid w:val="00FB1EE5"/>
    <w:rsid w:val="00FB3620"/>
    <w:rsid w:val="00FB5E63"/>
    <w:rsid w:val="00FB6230"/>
    <w:rsid w:val="00FB65E0"/>
    <w:rsid w:val="00FB7054"/>
    <w:rsid w:val="00FC007F"/>
    <w:rsid w:val="00FC2F97"/>
    <w:rsid w:val="00FC3615"/>
    <w:rsid w:val="00FC3BC0"/>
    <w:rsid w:val="00FC42DE"/>
    <w:rsid w:val="00FC7239"/>
    <w:rsid w:val="00FD0240"/>
    <w:rsid w:val="00FD3C32"/>
    <w:rsid w:val="00FD50BC"/>
    <w:rsid w:val="00FD5753"/>
    <w:rsid w:val="00FE0844"/>
    <w:rsid w:val="00FE4A1F"/>
    <w:rsid w:val="00FE5B61"/>
    <w:rsid w:val="00FE5DCE"/>
    <w:rsid w:val="00FE62F7"/>
    <w:rsid w:val="00FF136A"/>
    <w:rsid w:val="00FF1524"/>
    <w:rsid w:val="00FF346F"/>
    <w:rsid w:val="00FF453A"/>
    <w:rsid w:val="00FF4943"/>
    <w:rsid w:val="00FF4B78"/>
    <w:rsid w:val="00FF4D32"/>
    <w:rsid w:val="00FF6EF7"/>
    <w:rsid w:val="00FF78C7"/>
    <w:rsid w:val="010DB08D"/>
    <w:rsid w:val="022520B7"/>
    <w:rsid w:val="02D10631"/>
    <w:rsid w:val="02EE0954"/>
    <w:rsid w:val="034B695C"/>
    <w:rsid w:val="0406F959"/>
    <w:rsid w:val="0526CCBD"/>
    <w:rsid w:val="05825810"/>
    <w:rsid w:val="0582E904"/>
    <w:rsid w:val="059C4337"/>
    <w:rsid w:val="05EC82F5"/>
    <w:rsid w:val="05F617DF"/>
    <w:rsid w:val="06C52308"/>
    <w:rsid w:val="06ED9ADB"/>
    <w:rsid w:val="07A7756C"/>
    <w:rsid w:val="07F98FE8"/>
    <w:rsid w:val="080D842A"/>
    <w:rsid w:val="089EF9EC"/>
    <w:rsid w:val="098EC071"/>
    <w:rsid w:val="0A233587"/>
    <w:rsid w:val="0A397664"/>
    <w:rsid w:val="0A3C4B0A"/>
    <w:rsid w:val="0A4CDAC6"/>
    <w:rsid w:val="0AA20F93"/>
    <w:rsid w:val="0AE79D18"/>
    <w:rsid w:val="0B186454"/>
    <w:rsid w:val="0B84AA11"/>
    <w:rsid w:val="0C228209"/>
    <w:rsid w:val="0CC66133"/>
    <w:rsid w:val="0DAC0EEB"/>
    <w:rsid w:val="0DAD84A3"/>
    <w:rsid w:val="0E5DA904"/>
    <w:rsid w:val="0F080F4A"/>
    <w:rsid w:val="0F149464"/>
    <w:rsid w:val="0F2828C0"/>
    <w:rsid w:val="0F7091A4"/>
    <w:rsid w:val="0F809488"/>
    <w:rsid w:val="0F8688D5"/>
    <w:rsid w:val="1046AA0B"/>
    <w:rsid w:val="1089F308"/>
    <w:rsid w:val="10F653F9"/>
    <w:rsid w:val="11245E22"/>
    <w:rsid w:val="1147ADE4"/>
    <w:rsid w:val="114C2E0E"/>
    <w:rsid w:val="11F1D57B"/>
    <w:rsid w:val="121470EB"/>
    <w:rsid w:val="12406C83"/>
    <w:rsid w:val="139B86B4"/>
    <w:rsid w:val="14E5CFCE"/>
    <w:rsid w:val="15168789"/>
    <w:rsid w:val="158D3B1B"/>
    <w:rsid w:val="15D3351E"/>
    <w:rsid w:val="15E15A76"/>
    <w:rsid w:val="160C56A1"/>
    <w:rsid w:val="164C9397"/>
    <w:rsid w:val="169B05E2"/>
    <w:rsid w:val="16A538B0"/>
    <w:rsid w:val="1706658B"/>
    <w:rsid w:val="173EF27E"/>
    <w:rsid w:val="179E7F73"/>
    <w:rsid w:val="1874EC24"/>
    <w:rsid w:val="18938BD7"/>
    <w:rsid w:val="18A0F7F2"/>
    <w:rsid w:val="194B72AE"/>
    <w:rsid w:val="19A99C86"/>
    <w:rsid w:val="19B844F8"/>
    <w:rsid w:val="1A34E067"/>
    <w:rsid w:val="1A6E4459"/>
    <w:rsid w:val="1A83159D"/>
    <w:rsid w:val="1AF50A0E"/>
    <w:rsid w:val="1B658DD6"/>
    <w:rsid w:val="1B6ACB59"/>
    <w:rsid w:val="1BE8D987"/>
    <w:rsid w:val="1BF824F9"/>
    <w:rsid w:val="1C088AEF"/>
    <w:rsid w:val="1C5F88D6"/>
    <w:rsid w:val="1D0BCF7B"/>
    <w:rsid w:val="1D6056B4"/>
    <w:rsid w:val="1D8038D6"/>
    <w:rsid w:val="1E8142DD"/>
    <w:rsid w:val="1FBFE4C5"/>
    <w:rsid w:val="202CF371"/>
    <w:rsid w:val="205A3AE2"/>
    <w:rsid w:val="22DA2F8F"/>
    <w:rsid w:val="22E32B53"/>
    <w:rsid w:val="23447B6A"/>
    <w:rsid w:val="2374CA99"/>
    <w:rsid w:val="23B66FDB"/>
    <w:rsid w:val="2429E4E1"/>
    <w:rsid w:val="243795B9"/>
    <w:rsid w:val="2586D457"/>
    <w:rsid w:val="25C8C6E2"/>
    <w:rsid w:val="25EB9364"/>
    <w:rsid w:val="25FAB6A6"/>
    <w:rsid w:val="279B2468"/>
    <w:rsid w:val="284BF2AD"/>
    <w:rsid w:val="28CED7ED"/>
    <w:rsid w:val="28FC3F71"/>
    <w:rsid w:val="29046E21"/>
    <w:rsid w:val="290E23F8"/>
    <w:rsid w:val="29A5449E"/>
    <w:rsid w:val="29CD5960"/>
    <w:rsid w:val="2A17390F"/>
    <w:rsid w:val="2AEB069D"/>
    <w:rsid w:val="2B1D06D1"/>
    <w:rsid w:val="2B97228F"/>
    <w:rsid w:val="2BAD69ED"/>
    <w:rsid w:val="2C726B11"/>
    <w:rsid w:val="2C77D5A8"/>
    <w:rsid w:val="2C9BD0E4"/>
    <w:rsid w:val="2CFDB3B4"/>
    <w:rsid w:val="2D191F47"/>
    <w:rsid w:val="2E6EF929"/>
    <w:rsid w:val="2E9852EC"/>
    <w:rsid w:val="2EB2BEA0"/>
    <w:rsid w:val="2EE3224E"/>
    <w:rsid w:val="2F6FEAA6"/>
    <w:rsid w:val="303EE88A"/>
    <w:rsid w:val="30FEC7F8"/>
    <w:rsid w:val="3152A83F"/>
    <w:rsid w:val="325F5558"/>
    <w:rsid w:val="33344312"/>
    <w:rsid w:val="338AA945"/>
    <w:rsid w:val="346935AF"/>
    <w:rsid w:val="355167B3"/>
    <w:rsid w:val="3585BA48"/>
    <w:rsid w:val="35BAAA77"/>
    <w:rsid w:val="36DFE5A8"/>
    <w:rsid w:val="3783470C"/>
    <w:rsid w:val="37A4881B"/>
    <w:rsid w:val="37FE831F"/>
    <w:rsid w:val="385AF46F"/>
    <w:rsid w:val="39396810"/>
    <w:rsid w:val="397087C8"/>
    <w:rsid w:val="39C02DC5"/>
    <w:rsid w:val="39DFAF16"/>
    <w:rsid w:val="3AFB2AD5"/>
    <w:rsid w:val="3B2B3818"/>
    <w:rsid w:val="3B3A79E6"/>
    <w:rsid w:val="3D3266C7"/>
    <w:rsid w:val="3DD52BA4"/>
    <w:rsid w:val="3DE98485"/>
    <w:rsid w:val="3E412BC8"/>
    <w:rsid w:val="3E8C1704"/>
    <w:rsid w:val="3EF81728"/>
    <w:rsid w:val="3F6BD72A"/>
    <w:rsid w:val="3F9D7351"/>
    <w:rsid w:val="3FB3D34B"/>
    <w:rsid w:val="4020F6F9"/>
    <w:rsid w:val="40B26CBB"/>
    <w:rsid w:val="422974C5"/>
    <w:rsid w:val="422A048D"/>
    <w:rsid w:val="44437109"/>
    <w:rsid w:val="4454A38D"/>
    <w:rsid w:val="44B8D730"/>
    <w:rsid w:val="44CADE98"/>
    <w:rsid w:val="457E55FA"/>
    <w:rsid w:val="46969171"/>
    <w:rsid w:val="47F3F67B"/>
    <w:rsid w:val="481E4CCD"/>
    <w:rsid w:val="48D3687C"/>
    <w:rsid w:val="48DC6879"/>
    <w:rsid w:val="498140F7"/>
    <w:rsid w:val="499403E3"/>
    <w:rsid w:val="49F2D766"/>
    <w:rsid w:val="4ABE1359"/>
    <w:rsid w:val="4B1D83C1"/>
    <w:rsid w:val="4B627AB0"/>
    <w:rsid w:val="4B8F7832"/>
    <w:rsid w:val="4C20EDF4"/>
    <w:rsid w:val="4D507610"/>
    <w:rsid w:val="4D544E39"/>
    <w:rsid w:val="4D7FD019"/>
    <w:rsid w:val="4D830881"/>
    <w:rsid w:val="4DC3E18C"/>
    <w:rsid w:val="4DECC839"/>
    <w:rsid w:val="4E362508"/>
    <w:rsid w:val="4E7F9ACE"/>
    <w:rsid w:val="50894EE5"/>
    <w:rsid w:val="51958118"/>
    <w:rsid w:val="519A0737"/>
    <w:rsid w:val="519E362D"/>
    <w:rsid w:val="52D286D4"/>
    <w:rsid w:val="534B48F6"/>
    <w:rsid w:val="53DEE98E"/>
    <w:rsid w:val="541F3936"/>
    <w:rsid w:val="5450DDFF"/>
    <w:rsid w:val="5492F1D3"/>
    <w:rsid w:val="55083FE7"/>
    <w:rsid w:val="55B8C072"/>
    <w:rsid w:val="562AB4E3"/>
    <w:rsid w:val="56502A81"/>
    <w:rsid w:val="56A262EC"/>
    <w:rsid w:val="570BAB67"/>
    <w:rsid w:val="580E25E8"/>
    <w:rsid w:val="5865DBDE"/>
    <w:rsid w:val="5894C77C"/>
    <w:rsid w:val="58A37DBA"/>
    <w:rsid w:val="59618E82"/>
    <w:rsid w:val="59E12FCB"/>
    <w:rsid w:val="5A69FDF5"/>
    <w:rsid w:val="5AA15B29"/>
    <w:rsid w:val="5AFB6EE5"/>
    <w:rsid w:val="5B14B968"/>
    <w:rsid w:val="5B911421"/>
    <w:rsid w:val="5C105C75"/>
    <w:rsid w:val="5C2705D7"/>
    <w:rsid w:val="5CDB708A"/>
    <w:rsid w:val="5D1243CC"/>
    <w:rsid w:val="5D452B9F"/>
    <w:rsid w:val="5DAD01B8"/>
    <w:rsid w:val="5DF21D71"/>
    <w:rsid w:val="5E42AB81"/>
    <w:rsid w:val="5E509601"/>
    <w:rsid w:val="5F5FA28B"/>
    <w:rsid w:val="5FBB7C0A"/>
    <w:rsid w:val="5FE30822"/>
    <w:rsid w:val="60CA66F0"/>
    <w:rsid w:val="62C7E8AB"/>
    <w:rsid w:val="63496F2C"/>
    <w:rsid w:val="6411FEF3"/>
    <w:rsid w:val="6452A304"/>
    <w:rsid w:val="64DAEF73"/>
    <w:rsid w:val="654CE3E4"/>
    <w:rsid w:val="65F32AEA"/>
    <w:rsid w:val="660FA18E"/>
    <w:rsid w:val="66400999"/>
    <w:rsid w:val="6652EA9C"/>
    <w:rsid w:val="6681A532"/>
    <w:rsid w:val="67D92705"/>
    <w:rsid w:val="685386E0"/>
    <w:rsid w:val="68B05F11"/>
    <w:rsid w:val="69A39D9E"/>
    <w:rsid w:val="69D81DC4"/>
    <w:rsid w:val="69E8A778"/>
    <w:rsid w:val="6A5A9BE9"/>
    <w:rsid w:val="6AE83086"/>
    <w:rsid w:val="6BB1E4AA"/>
    <w:rsid w:val="6C40C0F0"/>
    <w:rsid w:val="6C902A94"/>
    <w:rsid w:val="6CC5E88F"/>
    <w:rsid w:val="6D05F79D"/>
    <w:rsid w:val="6D254068"/>
    <w:rsid w:val="6D26FD2B"/>
    <w:rsid w:val="6D9C5540"/>
    <w:rsid w:val="6E310ACD"/>
    <w:rsid w:val="6EE18E39"/>
    <w:rsid w:val="6FDA9393"/>
    <w:rsid w:val="6FEAE2BD"/>
    <w:rsid w:val="7029EF5B"/>
    <w:rsid w:val="7084E14F"/>
    <w:rsid w:val="7164B7E9"/>
    <w:rsid w:val="71F69642"/>
    <w:rsid w:val="7248BD2E"/>
    <w:rsid w:val="72953C01"/>
    <w:rsid w:val="72D5CF9C"/>
    <w:rsid w:val="731D84EF"/>
    <w:rsid w:val="733B8307"/>
    <w:rsid w:val="735213E6"/>
    <w:rsid w:val="73576EDE"/>
    <w:rsid w:val="7365A38D"/>
    <w:rsid w:val="761C381C"/>
    <w:rsid w:val="76D436A6"/>
    <w:rsid w:val="778374BC"/>
    <w:rsid w:val="779A0034"/>
    <w:rsid w:val="77E705F4"/>
    <w:rsid w:val="7805F489"/>
    <w:rsid w:val="79209785"/>
    <w:rsid w:val="79338D44"/>
    <w:rsid w:val="79376192"/>
    <w:rsid w:val="797AAB41"/>
    <w:rsid w:val="79C4017E"/>
    <w:rsid w:val="7A28979A"/>
    <w:rsid w:val="7A7DCC78"/>
    <w:rsid w:val="7AEB42B7"/>
    <w:rsid w:val="7B54491D"/>
    <w:rsid w:val="7BF593C1"/>
    <w:rsid w:val="7BF7BFCC"/>
    <w:rsid w:val="7C1B7587"/>
    <w:rsid w:val="7C2130ED"/>
    <w:rsid w:val="7C74C3D0"/>
    <w:rsid w:val="7CCF149A"/>
    <w:rsid w:val="7CDADD69"/>
    <w:rsid w:val="7CE3823F"/>
    <w:rsid w:val="7D259C7E"/>
    <w:rsid w:val="7D40C970"/>
    <w:rsid w:val="7DA82486"/>
    <w:rsid w:val="7E4E1C64"/>
    <w:rsid w:val="7E546806"/>
    <w:rsid w:val="7E731434"/>
    <w:rsid w:val="7E8913B7"/>
    <w:rsid w:val="7F200A1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350DFB"/>
  <w14:defaultImageDpi w14:val="330"/>
  <w15:docId w15:val="{4C70A68F-A431-49CD-81CD-7B7E6430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45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Textodeglobo">
    <w:name w:val="Balloon Text"/>
    <w:basedOn w:val="Normal"/>
    <w:link w:val="TextodegloboCar"/>
    <w:uiPriority w:val="99"/>
    <w:semiHidden/>
    <w:unhideWhenUsed/>
    <w:rsid w:val="00B6449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49E"/>
    <w:rPr>
      <w:rFonts w:ascii="Tahoma" w:hAnsi="Tahoma" w:cs="Tahoma"/>
      <w:sz w:val="16"/>
      <w:szCs w:val="16"/>
    </w:rPr>
  </w:style>
  <w:style w:type="character" w:styleId="Mencinsinresolver">
    <w:name w:val="Unresolved Mention"/>
    <w:basedOn w:val="Fuentedeprrafopredeter"/>
    <w:uiPriority w:val="99"/>
    <w:semiHidden/>
    <w:unhideWhenUsed/>
    <w:rsid w:val="006D3C85"/>
    <w:rPr>
      <w:color w:val="605E5C"/>
      <w:shd w:val="clear" w:color="auto" w:fill="E1DFDD"/>
    </w:rPr>
  </w:style>
  <w:style w:type="paragraph" w:styleId="NormalWeb">
    <w:name w:val="Normal (Web)"/>
    <w:basedOn w:val="Normal"/>
    <w:uiPriority w:val="99"/>
    <w:unhideWhenUsed/>
    <w:rsid w:val="00805D50"/>
    <w:pPr>
      <w:spacing w:before="100" w:beforeAutospacing="1" w:after="100" w:afterAutospacing="1"/>
    </w:pPr>
    <w:rPr>
      <w:rFonts w:ascii="Times New Roman" w:eastAsia="Times New Roman" w:hAnsi="Times New Roman" w:cs="Times New Roman"/>
    </w:rPr>
  </w:style>
  <w:style w:type="paragraph" w:styleId="Revisin">
    <w:name w:val="Revision"/>
    <w:hidden/>
    <w:uiPriority w:val="99"/>
    <w:semiHidden/>
    <w:rsid w:val="00B27317"/>
  </w:style>
  <w:style w:type="character" w:customStyle="1" w:styleId="Ttulo1Car">
    <w:name w:val="Título 1 Car"/>
    <w:basedOn w:val="Fuentedeprrafopredeter"/>
    <w:link w:val="Ttulo1"/>
    <w:uiPriority w:val="9"/>
    <w:rsid w:val="00DD45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37593">
      <w:bodyDiv w:val="1"/>
      <w:marLeft w:val="0"/>
      <w:marRight w:val="0"/>
      <w:marTop w:val="0"/>
      <w:marBottom w:val="0"/>
      <w:divBdr>
        <w:top w:val="none" w:sz="0" w:space="0" w:color="auto"/>
        <w:left w:val="none" w:sz="0" w:space="0" w:color="auto"/>
        <w:bottom w:val="none" w:sz="0" w:space="0" w:color="auto"/>
        <w:right w:val="none" w:sz="0" w:space="0" w:color="auto"/>
      </w:divBdr>
    </w:div>
    <w:div w:id="1396708697">
      <w:bodyDiv w:val="1"/>
      <w:marLeft w:val="0"/>
      <w:marRight w:val="0"/>
      <w:marTop w:val="0"/>
      <w:marBottom w:val="0"/>
      <w:divBdr>
        <w:top w:val="none" w:sz="0" w:space="0" w:color="auto"/>
        <w:left w:val="none" w:sz="0" w:space="0" w:color="auto"/>
        <w:bottom w:val="none" w:sz="0" w:space="0" w:color="auto"/>
        <w:right w:val="none" w:sz="0" w:space="0" w:color="auto"/>
      </w:divBdr>
    </w:div>
    <w:div w:id="1449663184">
      <w:bodyDiv w:val="1"/>
      <w:marLeft w:val="0"/>
      <w:marRight w:val="0"/>
      <w:marTop w:val="0"/>
      <w:marBottom w:val="0"/>
      <w:divBdr>
        <w:top w:val="none" w:sz="0" w:space="0" w:color="auto"/>
        <w:left w:val="none" w:sz="0" w:space="0" w:color="auto"/>
        <w:bottom w:val="none" w:sz="0" w:space="0" w:color="auto"/>
        <w:right w:val="none" w:sz="0" w:space="0" w:color="auto"/>
      </w:divBdr>
    </w:div>
    <w:div w:id="1944067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omero\OneDrive%20-%20GrupoCorporativoCGE\Documentos\Plantillas%20personalizadas%20de%20Office\PlantillaNota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2c336f-7674-4c36-8b42-b30d81013a7c">
      <Terms xmlns="http://schemas.microsoft.com/office/infopath/2007/PartnerControls"/>
    </lcf76f155ced4ddcb4097134ff3c332f>
    <TaxCatchAll xmlns="a6f56b96-aa27-44cf-a3fc-fc7b55979e2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045B836D850C44E83DED09EF60F5B0B" ma:contentTypeVersion="14" ma:contentTypeDescription="Crear nuevo documento." ma:contentTypeScope="" ma:versionID="3ae882f3a8e3b72fb8d7845bb306f247">
  <xsd:schema xmlns:xsd="http://www.w3.org/2001/XMLSchema" xmlns:xs="http://www.w3.org/2001/XMLSchema" xmlns:p="http://schemas.microsoft.com/office/2006/metadata/properties" xmlns:ns2="ac2c336f-7674-4c36-8b42-b30d81013a7c" xmlns:ns3="a6f56b96-aa27-44cf-a3fc-fc7b55979e25" targetNamespace="http://schemas.microsoft.com/office/2006/metadata/properties" ma:root="true" ma:fieldsID="2596d9cad0ebb6714db4dbeb9efe4fd1" ns2:_="" ns3:_="">
    <xsd:import namespace="ac2c336f-7674-4c36-8b42-b30d81013a7c"/>
    <xsd:import namespace="a6f56b96-aa27-44cf-a3fc-fc7b55979e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c336f-7674-4c36-8b42-b30d81013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9237aa08-41b6-4153-848a-241ffe70589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f56b96-aa27-44cf-a3fc-fc7b55979e2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0f2e89ca-3a26-43d3-a136-9fa3871a5ad5}" ma:internalName="TaxCatchAll" ma:showField="CatchAllData" ma:web="a6f56b96-aa27-44cf-a3fc-fc7b55979e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B807D-11AB-4DE8-94FE-304FFCD612F0}">
  <ds:schemaRefs>
    <ds:schemaRef ds:uri="http://schemas.microsoft.com/sharepoint/v3/contenttype/forms"/>
  </ds:schemaRefs>
</ds:datastoreItem>
</file>

<file path=customXml/itemProps2.xml><?xml version="1.0" encoding="utf-8"?>
<ds:datastoreItem xmlns:ds="http://schemas.openxmlformats.org/officeDocument/2006/customXml" ds:itemID="{E63D5530-87CC-46CC-8346-DD7302E5134B}">
  <ds:schemaRefs>
    <ds:schemaRef ds:uri="http://schemas.microsoft.com/office/2006/metadata/properties"/>
    <ds:schemaRef ds:uri="http://schemas.microsoft.com/office/infopath/2007/PartnerControls"/>
    <ds:schemaRef ds:uri="ac2c336f-7674-4c36-8b42-b30d81013a7c"/>
    <ds:schemaRef ds:uri="a6f56b96-aa27-44cf-a3fc-fc7b55979e25"/>
  </ds:schemaRefs>
</ds:datastoreItem>
</file>

<file path=customXml/itemProps3.xml><?xml version="1.0" encoding="utf-8"?>
<ds:datastoreItem xmlns:ds="http://schemas.openxmlformats.org/officeDocument/2006/customXml" ds:itemID="{C80BBDAD-C589-445B-A67C-6782D726CEDF}">
  <ds:schemaRefs>
    <ds:schemaRef ds:uri="http://schemas.openxmlformats.org/officeDocument/2006/bibliography"/>
  </ds:schemaRefs>
</ds:datastoreItem>
</file>

<file path=customXml/itemProps4.xml><?xml version="1.0" encoding="utf-8"?>
<ds:datastoreItem xmlns:ds="http://schemas.openxmlformats.org/officeDocument/2006/customXml" ds:itemID="{7C7862CD-7BF4-43ED-B65B-A8858B92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c336f-7674-4c36-8b42-b30d81013a7c"/>
    <ds:schemaRef ds:uri="a6f56b96-aa27-44cf-a3fc-fc7b55979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PlantillaNotaPrensa.dotx</Template>
  <TotalTime>9</TotalTime>
  <Pages>2</Pages>
  <Words>669</Words>
  <Characters>3680</Characters>
  <Application>Microsoft Office Word</Application>
  <DocSecurity>4</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Romero</dc:creator>
  <cp:keywords/>
  <dc:description/>
  <cp:lastModifiedBy>Alicia Almendros</cp:lastModifiedBy>
  <cp:revision>2</cp:revision>
  <cp:lastPrinted>2023-02-07T06:15:00Z</cp:lastPrinted>
  <dcterms:created xsi:type="dcterms:W3CDTF">2025-05-05T12:46:00Z</dcterms:created>
  <dcterms:modified xsi:type="dcterms:W3CDTF">2025-05-05T12:46:00Z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0x0101005045B836D850C44E83DED09EF60F5B0B</vt:lpwstr>
  </property>
  <property fmtid="{D5CDD505-2E9C-101B-9397-08002B2CF9AE}" pid="3" name="MediaServiceImageTags">
    <vt:lpwstr/>
  </property>
  <property fmtid="{D5CDD505-2E9C-101B-9397-08002B2CF9AE}" pid="4" name="Base Target">
    <vt:lpwstr>_blank</vt:lpwstr>
  </property>
</Properties>
</file>